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BDD77">
      <w:pPr>
        <w:spacing w:line="520" w:lineRule="exact"/>
        <w:rPr>
          <w:rFonts w:hint="default" w:eastAsia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eastAsia="仿宋_GB2312"/>
          <w:sz w:val="32"/>
          <w:szCs w:val="32"/>
          <w:lang w:eastAsia="zh-CN"/>
        </w:rPr>
        <w:t>附件</w:t>
      </w:r>
      <w:bookmarkEnd w:id="0"/>
      <w:r>
        <w:rPr>
          <w:rFonts w:hint="eastAsia" w:eastAsia="仿宋_GB2312"/>
          <w:sz w:val="32"/>
          <w:szCs w:val="32"/>
          <w:lang w:val="en-US" w:eastAsia="zh-CN"/>
        </w:rPr>
        <w:t>2</w:t>
      </w:r>
    </w:p>
    <w:p w14:paraId="7C41E9E3">
      <w:pPr>
        <w:pStyle w:val="2"/>
      </w:pPr>
    </w:p>
    <w:p w14:paraId="07727F3D">
      <w:pPr>
        <w:adjustRightInd w:val="0"/>
        <w:snapToGrid w:val="0"/>
        <w:spacing w:line="5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非物质文化遗产代表性</w:t>
      </w:r>
    </w:p>
    <w:p w14:paraId="19ED4F14">
      <w:pPr>
        <w:adjustRightInd w:val="0"/>
        <w:snapToGrid w:val="0"/>
        <w:spacing w:line="5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传承人推荐申报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片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制作要求</w:t>
      </w:r>
    </w:p>
    <w:p w14:paraId="2ED701FC"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 w14:paraId="07E00563">
      <w:pPr>
        <w:adjustRightIn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6"/>
          <w:szCs w:val="36"/>
        </w:rPr>
        <w:t xml:space="preserve">  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一、技术要求</w:t>
      </w:r>
    </w:p>
    <w:p w14:paraId="6D44141A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（一）时长：5分钟内。</w:t>
      </w:r>
    </w:p>
    <w:p w14:paraId="44EDF42F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 w14:paraId="2AB8460E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二、内容要求</w:t>
      </w:r>
    </w:p>
    <w:p w14:paraId="68FA450D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 w14:paraId="31CAB70A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（二）影像内容应真实。</w:t>
      </w:r>
    </w:p>
    <w:p w14:paraId="405C5ECD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三、版权要求</w:t>
      </w:r>
    </w:p>
    <w:p w14:paraId="63A0471A">
      <w:pPr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提交的申报片须是专为本次申报制作的视频文件，作品中使用的镜头要原创或有完整的版权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/>
          <w:sz w:val="32"/>
          <w:szCs w:val="32"/>
          <w:lang w:eastAsia="zh-CN"/>
        </w:rPr>
        <w:t>经开区综合部</w:t>
      </w:r>
      <w:r>
        <w:rPr>
          <w:rFonts w:ascii="仿宋" w:hAnsi="仿宋" w:eastAsia="仿宋"/>
          <w:sz w:val="32"/>
          <w:szCs w:val="32"/>
        </w:rPr>
        <w:t>可无偿使用申报片进行宣传、推广。</w:t>
      </w:r>
    </w:p>
    <w:p w14:paraId="619161E2"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四、建议标准</w:t>
      </w:r>
    </w:p>
    <w:p w14:paraId="1D08936E">
      <w:pPr>
        <w:adjustRightIn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（一）格式：AVI/MPEG/MOV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25B82FA"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（二）视频分辨率：1920*1080。</w:t>
      </w:r>
    </w:p>
    <w:p w14:paraId="1EF456BB">
      <w:pPr>
        <w:adjustRightInd w:val="0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以上标准不做强制要求。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iO0MdbMBAABe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mAKRDaAAAADQEAAA8AAAAAAAAAAQAgAAAAIgAAAGRycy9kb3ducmV2LnhtbFBLAQIUABQAAAAI&#10;AIdO4kAGp2zdsgEAAF4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53F4B74B">
      <w:bookmarkStart w:id="1" w:name="_GoBack"/>
      <w:bookmarkEnd w:id="1"/>
    </w:p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NzhjMGE4ZGEzN2EzNjViMWZiNDk2YjA2YzIxOGEifQ=="/>
  </w:docVars>
  <w:rsids>
    <w:rsidRoot w:val="433C3FE7"/>
    <w:rsid w:val="145B4920"/>
    <w:rsid w:val="2A2F75CE"/>
    <w:rsid w:val="2FB85EE3"/>
    <w:rsid w:val="33A9069D"/>
    <w:rsid w:val="36690888"/>
    <w:rsid w:val="3B3D3B11"/>
    <w:rsid w:val="3DA93DDC"/>
    <w:rsid w:val="433C3FE7"/>
    <w:rsid w:val="46F4029A"/>
    <w:rsid w:val="4E68325D"/>
    <w:rsid w:val="606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347</Characters>
  <Lines>0</Lines>
  <Paragraphs>0</Paragraphs>
  <TotalTime>4</TotalTime>
  <ScaleCrop>false</ScaleCrop>
  <LinksUpToDate>false</LinksUpToDate>
  <CharactersWithSpaces>387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2022-11-17T08:19:00Z</dcterms:created>
  <dc:creator>等一个晴天</dc:creator>
  <cp:lastModifiedBy>°喵小咪</cp:lastModifiedBy>
  <dcterms:modified xsi:type="dcterms:W3CDTF">2026-05-12T09:43:24Z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CA63CE16ADF44A4E9A4612CC7C5F766B_13</vt:lpwstr>
  </property>
  <property fmtid="{D5CDD505-2E9C-101B-9397-08002B2CF9AE}" pid="4" name="KSOTemplateDocerSaveRecord">
    <vt:lpwstr>eyJoZGlkIjoiMzI0YjhiM2NjMzI5ZmIwMTljN2Q5MzY4MDUyYzMwM2EiLCJ1c2VySWQiOiIyMzE0OTc3NjIifQ==</vt:lpwstr>
  </property>
</Properties>
</file>