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宜兴市企业档案可网上自助查询和打印</w:t>
      </w:r>
    </w:p>
    <w:p>
      <w:pPr>
        <w:bidi w:val="0"/>
        <w:rPr>
          <w:rFonts w:hint="eastAsia"/>
        </w:rPr>
      </w:pPr>
      <w:r>
        <w:rPr>
          <w:rFonts w:hint="eastAsia"/>
        </w:rPr>
        <w:t>近日，宜兴市企业登记档案网上查阅系统正式上线，通过这一系统，可实现企业档案网上自助查询和打印。</w:t>
      </w:r>
    </w:p>
    <w:p>
      <w:pPr>
        <w:bidi w:val="0"/>
        <w:rPr>
          <w:rFonts w:hint="eastAsia"/>
        </w:rPr>
      </w:pPr>
      <w:r>
        <w:rPr>
          <w:rFonts w:hint="eastAsia"/>
        </w:rPr>
        <w:t>企业登记档案是需求量很</w:t>
      </w:r>
      <w:bookmarkStart w:id="0" w:name="_GoBack"/>
      <w:bookmarkEnd w:id="0"/>
      <w:r>
        <w:rPr>
          <w:rFonts w:hint="eastAsia"/>
        </w:rPr>
        <w:t>大的一项证明材料，企业章程、股东会决议等影像资料是企业办理融资贷款、申请行政许可、各类诉讼等办事领域的必备材料。仅去年，档案查询窗口共接待企业人员查档11496人次、13529卷次。为进一步优化营商环境，提高政务服务效能，降低制度性交易成本，市行政审批局在原有企业档案系统基础上，于4月12日上线了“企业登记档案网上查询系统”，升级档案查询跑多次为跑零次，企业足不出户即可查询档案信息。预计这项改革每年可以让全市企业和群众少跑累计近3万次。</w:t>
      </w:r>
    </w:p>
    <w:p>
      <w:pPr>
        <w:bidi w:val="0"/>
        <w:rPr>
          <w:rFonts w:hint="eastAsia"/>
        </w:rPr>
      </w:pPr>
      <w:r>
        <w:rPr>
          <w:rFonts w:hint="eastAsia"/>
        </w:rPr>
        <w:t>据了解，此次“企业登记档案网上查询系统”上线后，企业只需登录江苏政府服务网宜兴旗舰店，插入卡片式电子营业执照或手机端微信、支付宝小程序扫码下载电子营业执照后，输入PIN码登录，即可进行正常查询、导出和打印本企业电子档案，真正实现企业档案信息查询秒办和不见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zU0NGNkZTUzZGViZWE2MDYyZWViYjk3ZDEzMjgifQ=="/>
  </w:docVars>
  <w:rsids>
    <w:rsidRoot w:val="00000000"/>
    <w:rsid w:val="03903AE7"/>
    <w:rsid w:val="05657D2B"/>
    <w:rsid w:val="162C7D6D"/>
    <w:rsid w:val="1EFF2FFD"/>
    <w:rsid w:val="28BD5FE3"/>
    <w:rsid w:val="33203C6F"/>
    <w:rsid w:val="37FB7365"/>
    <w:rsid w:val="3DE6611C"/>
    <w:rsid w:val="42585666"/>
    <w:rsid w:val="6A071E00"/>
    <w:rsid w:val="6A1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960" w:firstLineChars="200"/>
      <w:jc w:val="both"/>
    </w:pPr>
    <w:rPr>
      <w:rFonts w:eastAsia="微软雅黑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微软雅黑" w:cs="宋体"/>
      <w:b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2023-11-16T07:02:41Z</dcterms:created>
  <dc:creator>Administrator</dc:creator>
  <cp:lastModifiedBy>可爱的佳佳子i</cp:lastModifiedBy>
  <dcterms:modified xsi:type="dcterms:W3CDTF">2023-11-16T07:19:28Z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1F7D934D588E4EABB0055D40E423EB3E_13</vt:lpwstr>
  </property>
</Properties>
</file>