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2BC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11824CF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202</w:t>
      </w:r>
      <w:r>
        <w:rPr>
          <w:rFonts w:hint="eastAsia" w:eastAsia="方正小标宋简体" w:cs="Times New Roman"/>
          <w:b/>
          <w:bCs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年济宁经济开发区初中招生范围</w:t>
      </w:r>
    </w:p>
    <w:tbl>
      <w:tblPr>
        <w:tblStyle w:val="3"/>
        <w:tblpPr w:leftFromText="180" w:rightFromText="180" w:vertAnchor="text" w:horzAnchor="page" w:tblpX="1720" w:tblpY="69"/>
        <w:tblOverlap w:val="never"/>
        <w:tblW w:w="8597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6962"/>
      </w:tblGrid>
      <w:tr w14:paraId="00650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0073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  <w:lang w:bidi="ar"/>
              </w:rPr>
              <w:t>初级中学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7B1F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  <w:t>范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  <w:t>围</w:t>
            </w:r>
          </w:p>
        </w:tc>
      </w:tr>
      <w:tr w14:paraId="33735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8D24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  <w:t>疃里镇</w:t>
            </w:r>
          </w:p>
          <w:p w14:paraId="1B571149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  <w:t>第二中学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C746">
            <w:pPr>
              <w:spacing w:line="5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bidi="ar"/>
              </w:rPr>
              <w:t xml:space="preserve">疃里镇杨马小学 </w:t>
            </w:r>
            <w:r>
              <w:rPr>
                <w:rFonts w:hint="eastAsia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bidi="ar"/>
              </w:rPr>
              <w:t xml:space="preserve">疃里镇进士张小学 </w:t>
            </w:r>
            <w:r>
              <w:rPr>
                <w:rFonts w:hint="eastAsia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bidi="ar"/>
              </w:rPr>
              <w:t xml:space="preserve"> 疃里镇楼张小学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bidi="ar"/>
              </w:rPr>
              <w:t xml:space="preserve">疃里镇疃里小学   </w:t>
            </w:r>
            <w:r>
              <w:rPr>
                <w:rFonts w:hint="eastAsia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bidi="ar"/>
              </w:rPr>
              <w:t>疃里镇大刘小学</w:t>
            </w:r>
            <w:r>
              <w:rPr>
                <w:rFonts w:hint="eastAsia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bidi="ar"/>
              </w:rPr>
              <w:t xml:space="preserve"> 疃里镇高庙小学  疃里镇大张小学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bidi="ar"/>
              </w:rPr>
              <w:t xml:space="preserve"> </w:t>
            </w:r>
            <w:r>
              <w:rPr>
                <w:rFonts w:hint="eastAsia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bidi="ar"/>
              </w:rPr>
              <w:t>疃里镇杨李小学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4A331235">
            <w:pPr>
              <w:spacing w:line="5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 xml:space="preserve">太阳城小区 中基·双城名都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eastAsia="zh-CN" w:bidi="ar"/>
              </w:rPr>
              <w:t>双城领域</w:t>
            </w:r>
            <w:r>
              <w:rPr>
                <w:rFonts w:hint="eastAsia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eastAsia="zh-CN" w:bidi="ar"/>
              </w:rPr>
              <w:t>南韩社区</w:t>
            </w:r>
            <w:r>
              <w:rPr>
                <w:rFonts w:hint="eastAsia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>青特·花屿城</w:t>
            </w:r>
            <w:r>
              <w:rPr>
                <w:rFonts w:hint="eastAsia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>祥炬新城</w:t>
            </w:r>
            <w:r>
              <w:rPr>
                <w:rFonts w:hint="eastAsia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bidi="ar"/>
              </w:rPr>
              <w:t>君临华府</w:t>
            </w:r>
            <w:r>
              <w:rPr>
                <w:rFonts w:hint="eastAsia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eastAsia="zh-CN" w:bidi="ar"/>
              </w:rPr>
              <w:t>春风桃李</w:t>
            </w:r>
            <w:r>
              <w:rPr>
                <w:rFonts w:hint="eastAsia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bidi="ar"/>
              </w:rPr>
              <w:t>全济利园</w:t>
            </w:r>
            <w:r>
              <w:rPr>
                <w:rFonts w:hint="eastAsia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highlight w:val="none"/>
                <w:u w:val="none"/>
                <w:lang w:eastAsia="zh-CN" w:bidi="ar"/>
              </w:rPr>
              <w:t>湖畔观澜</w:t>
            </w:r>
          </w:p>
        </w:tc>
      </w:tr>
      <w:tr w14:paraId="70A46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7094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  <w:t>疃里镇</w:t>
            </w:r>
          </w:p>
          <w:p w14:paraId="499E2DA8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  <w:t>第三中学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84182">
            <w:pPr>
              <w:spacing w:line="5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 xml:space="preserve">疃里镇东五村小学 </w:t>
            </w:r>
            <w:r>
              <w:rPr>
                <w:rFonts w:hint="eastAsia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 xml:space="preserve"> 疃里镇后张小学 </w:t>
            </w:r>
            <w:r>
              <w:rPr>
                <w:rFonts w:hint="eastAsia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 xml:space="preserve"> 疃里镇王集小学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 xml:space="preserve">疃里镇前贾小学  </w:t>
            </w:r>
            <w:r>
              <w:rPr>
                <w:rFonts w:hint="eastAsia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>疃里镇天庙小学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>疃里镇东汤小学   疃里镇杨李小学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</w:t>
            </w:r>
          </w:p>
          <w:p w14:paraId="7EDCC0B8">
            <w:pPr>
              <w:spacing w:line="5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>英才苑 九里晴川 五和居社区 神力小区 鸿顺吉祥新苑 鸿顺天泰城 风华里</w:t>
            </w:r>
          </w:p>
        </w:tc>
      </w:tr>
      <w:tr w14:paraId="5A265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EDA97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  <w:t>疃里镇</w:t>
            </w:r>
          </w:p>
          <w:p w14:paraId="1004B1C5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  <w:t>第四中学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4314">
            <w:pPr>
              <w:spacing w:line="5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>疃里镇明德小学  疃里镇大王小学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 xml:space="preserve"> 疃里镇盛庄小学  </w:t>
            </w:r>
          </w:p>
          <w:p w14:paraId="101779EB">
            <w:pPr>
              <w:spacing w:line="5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>疃里镇李屯小学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>疃里镇付庄小学  疃里镇吴庄小学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2886A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A060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  <w:t>马集镇中学</w:t>
            </w:r>
          </w:p>
          <w:p w14:paraId="680428E0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</w:pP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7A90">
            <w:pPr>
              <w:spacing w:line="5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 xml:space="preserve">马集镇中心小学  </w:t>
            </w:r>
            <w:r>
              <w:rPr>
                <w:rFonts w:hint="eastAsia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>马集镇明德小学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 xml:space="preserve">马集镇上花林小学  马集镇下花林小学  </w:t>
            </w:r>
            <w:r>
              <w:rPr>
                <w:rFonts w:hint="eastAsia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 xml:space="preserve">马集镇鲁寨小学 </w:t>
            </w:r>
            <w:r>
              <w:rPr>
                <w:rFonts w:hint="eastAsia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bidi="ar"/>
              </w:rPr>
              <w:t xml:space="preserve">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sz w:val="24"/>
                <w:u w:val="none"/>
                <w:lang w:val="en-US" w:eastAsia="zh-CN" w:bidi="ar"/>
              </w:rPr>
              <w:t>马集镇西大李社区  马集镇马集村属地小区  马集镇新城家园社区</w:t>
            </w:r>
          </w:p>
        </w:tc>
      </w:tr>
      <w:tr w14:paraId="13B7F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4AFF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sz w:val="24"/>
                <w:szCs w:val="24"/>
                <w:lang w:bidi="ar"/>
              </w:rPr>
              <w:t>济宁修文外国语学校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361A">
            <w:pPr>
              <w:spacing w:line="5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b/>
                <w:bCs/>
                <w:color w:val="FF0000"/>
                <w:sz w:val="24"/>
                <w:lang w:bidi="ar"/>
              </w:rPr>
            </w:pPr>
            <w:r>
              <w:rPr>
                <w:rFonts w:hint="eastAsia" w:eastAsia="华文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本校六年级毕业生</w:t>
            </w:r>
          </w:p>
        </w:tc>
      </w:tr>
    </w:tbl>
    <w:p w14:paraId="52951D05">
      <w:pPr>
        <w:spacing w:line="240" w:lineRule="exact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</w:p>
    <w:p w14:paraId="0845F2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28"/>
          <w:szCs w:val="28"/>
          <w:lang w:val="en-US" w:eastAsia="zh-CN"/>
        </w:rPr>
        <w:t>备注：1. 棚改户（提供拆迁协议和所在辖区租房合同、户籍材料）就近入学。2. 君临华府、全济利园、湖畔观澜、青特·花屿城、祥炬新城、城祥·太阳城6处社区，具有经开区户籍、父母一方在经开区工作的随迁子女，可按照招生划定范围选报经开区学校就读。3. 深入推进“两为主、两纳入、以居住证为主要依据”的随迁子女义务教育入学政策，坚持以公办学校为主安排随迁子女就近入学，推行混合编班、统一管理。</w:t>
      </w:r>
    </w:p>
    <w:p w14:paraId="3A0EED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NGI0ODQxZmEwMjhiMmY4ZmE5ZjZjM2I2MmI0ZjgifQ=="/>
  </w:docVars>
  <w:rsids>
    <w:rsidRoot w:val="54511012"/>
    <w:rsid w:val="08053EFD"/>
    <w:rsid w:val="1B667847"/>
    <w:rsid w:val="1F4C0930"/>
    <w:rsid w:val="1FBC4A4A"/>
    <w:rsid w:val="345A1C85"/>
    <w:rsid w:val="35EF2D6E"/>
    <w:rsid w:val="4D0A544B"/>
    <w:rsid w:val="4E150910"/>
    <w:rsid w:val="54511012"/>
    <w:rsid w:val="56F529D6"/>
    <w:rsid w:val="6CFC7733"/>
    <w:rsid w:val="6EEB7022"/>
    <w:rsid w:val="73733071"/>
    <w:rsid w:val="7CA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549</Characters>
  <Lines>0</Lines>
  <Paragraphs>0</Paragraphs>
  <TotalTime>0</TotalTime>
  <ScaleCrop>false</ScaleCrop>
  <LinksUpToDate>false</LinksUpToDate>
  <CharactersWithSpaces>671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2024-07-09T12:26:00Z</dcterms:created>
  <dc:creator>Administrator</dc:creator>
  <cp:lastModifiedBy>Administrator</cp:lastModifiedBy>
  <dcterms:modified xsi:type="dcterms:W3CDTF">2025-08-04T22:36:28Z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1B0FABBFFA5A4FEFA073BBD3208AFEB3_11</vt:lpwstr>
  </property>
  <property fmtid="{D5CDD505-2E9C-101B-9397-08002B2CF9AE}" pid="4" name="KSOTemplateDocerSaveRecord">
    <vt:lpwstr>eyJoZGlkIjoiNTg2NGI0ODQxZmEwMjhiMmY4ZmE5ZjZjM2I2MmI0ZjgifQ==</vt:lpwstr>
  </property>
</Properties>
</file>