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t>潍坊国家农综区获批建设5年 国字号平台引领农业开放发展</w:t>
      </w:r>
    </w:p>
    <w:bookmarkEnd w:id="0"/>
    <w:p>
      <w:pPr>
        <w:pStyle w:val="2"/>
        <w:keepNext w:val="0"/>
        <w:keepLines w:val="0"/>
        <w:widowControl/>
        <w:suppressLineNumbers w:val="0"/>
      </w:pPr>
    </w:p>
    <w:p>
      <w:pPr>
        <w:jc w:val="center"/>
        <w:rPr>
          <w:rFonts w:hint="default"/>
          <w:lang w:val="en-US" w:eastAsia="zh-CN"/>
        </w:rPr>
      </w:pPr>
      <w:r>
        <w:rPr>
          <w:rFonts w:hint="eastAsia"/>
          <w:lang w:val="en-US" w:eastAsia="zh-CN"/>
        </w:rPr>
        <w:t>来源：新华网山东频道</w:t>
      </w:r>
    </w:p>
    <w:p>
      <w:pPr>
        <w:pStyle w:val="3"/>
        <w:keepNext w:val="0"/>
        <w:keepLines w:val="0"/>
        <w:widowControl/>
        <w:suppressLineNumbers w:val="0"/>
      </w:pPr>
      <w:r>
        <w:t>　5年来，潍坊国家农综区先行先试，探索出一系列制度成果。如设立种质资源进口、鲜活农产品进出口“绿色通道”，探索货物“船边直提、抵港直装”机制，实施农产品食品企业“审批改备案”等</w:t>
      </w:r>
    </w:p>
    <w:p>
      <w:pPr>
        <w:pStyle w:val="3"/>
        <w:keepNext w:val="0"/>
        <w:keepLines w:val="0"/>
        <w:widowControl/>
        <w:suppressLineNumbers w:val="0"/>
      </w:pPr>
      <w:r>
        <w:t>  11月1日，潍坊国家农业开放发展综合试验区（以下简称“潍坊国家农综区”）部省市三方工作机制会议在潍坊召开。与会人士认为，经过5年建设，潍坊国家农综区已初步成为服务和引领我国农业开放发展的全国性平台。</w:t>
      </w:r>
    </w:p>
    <w:p>
      <w:pPr>
        <w:pStyle w:val="3"/>
        <w:keepNext w:val="0"/>
        <w:keepLines w:val="0"/>
        <w:widowControl/>
        <w:suppressLineNumbers w:val="0"/>
      </w:pPr>
      <w:r>
        <w:t>  11月1日上午，匠造食品安丘工厂，货车载着48吨出口日本的保鲜大蒜缓缓驶出厂门。“这批货物通关仅用了三个半小时。潍坊国家农综区和潍坊海关联合开展‘快速核放’改革，企业实实在在受益。”公司外贸部经理张楠说，2022年，匠造食品集团出口保鲜蔬菜、冷冻蔬菜等5类食品1670批次、3万多吨，货值3.7亿元，有60批次被海关依法抽检。以前，整批货物都要等抽检结果出来才能发走，一般需要5天，有时赶不上船期，给客户造成断货，不得不发空运补货。近年来，潍坊国家农综区和潍坊海关创新实施“即报即放、先放后检”，企业交货更及时，货品更新鲜，订单越来越多。</w:t>
      </w:r>
    </w:p>
    <w:p>
      <w:pPr>
        <w:pStyle w:val="3"/>
        <w:keepNext w:val="0"/>
        <w:keepLines w:val="0"/>
        <w:widowControl/>
        <w:suppressLineNumbers w:val="0"/>
      </w:pPr>
      <w:r>
        <w:t>  5年来，潍坊国家农综区先行先试，探索出一系列制度成果。如设立种质资源进口、鲜活农产品进出口“绿色通道”，探索货物“船边直提、抵港直装”机制，实施农产品食品企业“审批改备案”、“出口种植养殖基地监管社会共治”改革等。</w:t>
      </w:r>
    </w:p>
    <w:p>
      <w:pPr>
        <w:pStyle w:val="3"/>
        <w:keepNext w:val="0"/>
        <w:keepLines w:val="0"/>
        <w:widowControl/>
        <w:suppressLineNumbers w:val="0"/>
      </w:pPr>
      <w:r>
        <w:t>  在科技创新、模式创新上，潍坊国家农综区逐渐成为重要的科技创新策源地、全国农业产业转型升级推动者。</w:t>
      </w:r>
    </w:p>
    <w:p>
      <w:pPr>
        <w:pStyle w:val="3"/>
        <w:keepNext w:val="0"/>
        <w:keepLines w:val="0"/>
        <w:widowControl/>
        <w:suppressLineNumbers w:val="0"/>
      </w:pPr>
      <w:r>
        <w:t>  10月30日，全国蔬菜质量标准中心推广科科长李兰娟带队又一次出差河北，他们准备用一周时间，现场核准衡水、沧州两市今年重点培育的8处农业园区，为达标园区颁发“全国蔬菜质量标准中心标准化基地”证书。依托全国蔬菜质量标准中心创建标准化基地，推动全省蔬菜产业标准化、优质化、品牌化，今年年初被写入河北省农业农村厅文件。</w:t>
      </w:r>
    </w:p>
    <w:p>
      <w:pPr>
        <w:pStyle w:val="3"/>
        <w:keepNext w:val="0"/>
        <w:keepLines w:val="0"/>
        <w:widowControl/>
        <w:suppressLineNumbers w:val="0"/>
      </w:pPr>
      <w:r>
        <w:t>  如今，“全国蔬菜质量标准中心标准化基地”已经成为蔬菜界的一块“金字招牌”。李兰娟说，目前，中心已在山东、江西、内蒙古、上海等省（区、市）认定59个标准化基地，形成了“培训—指导—认定—服务”的标准化模式。依托59个基地和90个联盟成员单位，他们将加快标准示范推广，让“寿光模式”带富更多农户。</w:t>
      </w:r>
    </w:p>
    <w:p>
      <w:pPr>
        <w:pStyle w:val="3"/>
        <w:keepNext w:val="0"/>
        <w:keepLines w:val="0"/>
        <w:widowControl/>
        <w:suppressLineNumbers w:val="0"/>
      </w:pPr>
      <w:r>
        <w:t>  眼下，黄淮海地区大豆玉米带状复合种植地块的收获进入尾声。北京大学现代农业研究院在河南、河北、安徽、江苏、山东等五省推广的30万亩“洁田模式”，玉米和大豆无须分开打药，统一作业即可，每亩省工100多元，其奥妙就在种子上。</w:t>
      </w:r>
    </w:p>
    <w:p>
      <w:pPr>
        <w:pStyle w:val="3"/>
        <w:keepNext w:val="0"/>
        <w:keepLines w:val="0"/>
        <w:widowControl/>
        <w:suppressLineNumbers w:val="0"/>
      </w:pPr>
      <w:r>
        <w:t>  “我们经过多年研发，改良了8个玉米品种，新申报审定4个玉米品种，可抗大豆除草剂。”北大现代农研院副研究员冯铃洋说，“洁田模式”作业轻简，受到农民欢迎，去年首次试种1万亩，今年推广到30万亩，明年有望达到100万亩。</w:t>
      </w:r>
    </w:p>
    <w:p>
      <w:pPr>
        <w:pStyle w:val="3"/>
        <w:keepNext w:val="0"/>
        <w:keepLines w:val="0"/>
        <w:widowControl/>
        <w:suppressLineNumbers w:val="0"/>
      </w:pPr>
    </w:p>
    <w:p>
      <w:pPr>
        <w:ind w:firstLine="480" w:firstLineChars="200"/>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MDlmN2UyOGNiMjM1MGQwOTI1N2EwZTdhNDU1ODAifQ=="/>
  </w:docVars>
  <w:rsids>
    <w:rsidRoot w:val="706A5772"/>
    <w:rsid w:val="00544619"/>
    <w:rsid w:val="01C012ED"/>
    <w:rsid w:val="02990FD0"/>
    <w:rsid w:val="036B4BAC"/>
    <w:rsid w:val="04986517"/>
    <w:rsid w:val="04AA7AB6"/>
    <w:rsid w:val="053A3B22"/>
    <w:rsid w:val="05631463"/>
    <w:rsid w:val="056D55F6"/>
    <w:rsid w:val="05CB7B8E"/>
    <w:rsid w:val="079A2388"/>
    <w:rsid w:val="08036534"/>
    <w:rsid w:val="0A552200"/>
    <w:rsid w:val="0AF67B8B"/>
    <w:rsid w:val="0CE67036"/>
    <w:rsid w:val="0D1C7510"/>
    <w:rsid w:val="0EA55D13"/>
    <w:rsid w:val="0FB571D5"/>
    <w:rsid w:val="0FF756C0"/>
    <w:rsid w:val="10861AAB"/>
    <w:rsid w:val="11003973"/>
    <w:rsid w:val="123B45F5"/>
    <w:rsid w:val="125D38B0"/>
    <w:rsid w:val="13E75935"/>
    <w:rsid w:val="14191607"/>
    <w:rsid w:val="164A731D"/>
    <w:rsid w:val="16722A60"/>
    <w:rsid w:val="178847A7"/>
    <w:rsid w:val="17D34C26"/>
    <w:rsid w:val="195D42D9"/>
    <w:rsid w:val="1A4E6234"/>
    <w:rsid w:val="1AD62C95"/>
    <w:rsid w:val="1CE75EF8"/>
    <w:rsid w:val="1DD96785"/>
    <w:rsid w:val="1E1C04F3"/>
    <w:rsid w:val="1E5C12DD"/>
    <w:rsid w:val="1F672A94"/>
    <w:rsid w:val="20831F67"/>
    <w:rsid w:val="20F1259A"/>
    <w:rsid w:val="22E174C7"/>
    <w:rsid w:val="23127C96"/>
    <w:rsid w:val="231B2B24"/>
    <w:rsid w:val="23393759"/>
    <w:rsid w:val="23E76D75"/>
    <w:rsid w:val="23F84A91"/>
    <w:rsid w:val="241678C4"/>
    <w:rsid w:val="26FD3A84"/>
    <w:rsid w:val="271D1DBA"/>
    <w:rsid w:val="29564EDD"/>
    <w:rsid w:val="298B7936"/>
    <w:rsid w:val="29A617E4"/>
    <w:rsid w:val="2B540226"/>
    <w:rsid w:val="2CB126E1"/>
    <w:rsid w:val="2E3B6964"/>
    <w:rsid w:val="2EA53E15"/>
    <w:rsid w:val="2F363704"/>
    <w:rsid w:val="2F9B30A9"/>
    <w:rsid w:val="302E2617"/>
    <w:rsid w:val="32373CF1"/>
    <w:rsid w:val="335950CE"/>
    <w:rsid w:val="351608A7"/>
    <w:rsid w:val="358E506D"/>
    <w:rsid w:val="376A5878"/>
    <w:rsid w:val="37D23FA3"/>
    <w:rsid w:val="38B90A1D"/>
    <w:rsid w:val="38D47048"/>
    <w:rsid w:val="390A7522"/>
    <w:rsid w:val="390F142C"/>
    <w:rsid w:val="393D6A78"/>
    <w:rsid w:val="3A0564C1"/>
    <w:rsid w:val="3A5A39CC"/>
    <w:rsid w:val="3C666F24"/>
    <w:rsid w:val="3C9E707E"/>
    <w:rsid w:val="3F721126"/>
    <w:rsid w:val="3FA00D44"/>
    <w:rsid w:val="406E4841"/>
    <w:rsid w:val="40D16AE4"/>
    <w:rsid w:val="41860E1B"/>
    <w:rsid w:val="41BF2EE9"/>
    <w:rsid w:val="459C3244"/>
    <w:rsid w:val="45E66B3C"/>
    <w:rsid w:val="468B50CB"/>
    <w:rsid w:val="472829CB"/>
    <w:rsid w:val="492A0E97"/>
    <w:rsid w:val="49582C60"/>
    <w:rsid w:val="4A0B5F87"/>
    <w:rsid w:val="4A8E6560"/>
    <w:rsid w:val="4D5B1B76"/>
    <w:rsid w:val="4E1A6AB1"/>
    <w:rsid w:val="4FDA0C90"/>
    <w:rsid w:val="51EB3EF3"/>
    <w:rsid w:val="53E21E30"/>
    <w:rsid w:val="573669A4"/>
    <w:rsid w:val="57A646D9"/>
    <w:rsid w:val="5955699E"/>
    <w:rsid w:val="5B4D6AD9"/>
    <w:rsid w:val="5CAC1F18"/>
    <w:rsid w:val="61580343"/>
    <w:rsid w:val="61DE601D"/>
    <w:rsid w:val="6217167A"/>
    <w:rsid w:val="62685F81"/>
    <w:rsid w:val="626C4988"/>
    <w:rsid w:val="62926DC6"/>
    <w:rsid w:val="62CC2423"/>
    <w:rsid w:val="63A9438F"/>
    <w:rsid w:val="64852A79"/>
    <w:rsid w:val="65115EE0"/>
    <w:rsid w:val="664B10E0"/>
    <w:rsid w:val="6B903E85"/>
    <w:rsid w:val="6BB33140"/>
    <w:rsid w:val="6C1C05A7"/>
    <w:rsid w:val="6CE56D35"/>
    <w:rsid w:val="6D095C70"/>
    <w:rsid w:val="6D282CA2"/>
    <w:rsid w:val="6DBB3515"/>
    <w:rsid w:val="6E686EB1"/>
    <w:rsid w:val="6EF44517"/>
    <w:rsid w:val="70061DD5"/>
    <w:rsid w:val="706A5772"/>
    <w:rsid w:val="70BD3B02"/>
    <w:rsid w:val="726760BC"/>
    <w:rsid w:val="72C5775B"/>
    <w:rsid w:val="72FF2DB8"/>
    <w:rsid w:val="736827E7"/>
    <w:rsid w:val="74E57755"/>
    <w:rsid w:val="752C20C8"/>
    <w:rsid w:val="752E55CB"/>
    <w:rsid w:val="754664F5"/>
    <w:rsid w:val="774A7EC4"/>
    <w:rsid w:val="78A75C02"/>
    <w:rsid w:val="7A614BD3"/>
    <w:rsid w:val="7B6E5110"/>
    <w:rsid w:val="7C474DF4"/>
    <w:rsid w:val="7D543CAC"/>
    <w:rsid w:val="7DBD5C5A"/>
    <w:rsid w:val="7DD148FB"/>
    <w:rsid w:val="7E0B59D9"/>
    <w:rsid w:val="7E684A6E"/>
    <w:rsid w:val="7FA55836"/>
    <w:rsid w:val="7FE6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2023-09-15T06:24:00Z</dcterms:created>
  <dc:creator>我要减肥</dc:creator>
  <cp:lastModifiedBy>我要减肥</cp:lastModifiedBy>
  <dcterms:modified xsi:type="dcterms:W3CDTF">2023-11-13T01:27:34Z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6E0FBD15268C496ABFA755046AEEFD20_13</vt:lpwstr>
  </property>
</Properties>
</file>