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560" w:lineRule="exact"/>
        <w:ind w:right="0" w:rightChars="0" w:firstLine="629" w:firstLineChars="200"/>
        <w:textAlignment w:val="auto"/>
        <w:outlineLvl w:val="9"/>
        <w:rPr>
          <w:rFonts w:hint="default" w:ascii="Times New Roman" w:hAnsi="Times New Roman" w:eastAsia="楷体_GB2312" w:cs="Times New Roman"/>
          <w:b/>
          <w:bCs/>
          <w:w w:val="98"/>
          <w:sz w:val="32"/>
          <w:szCs w:val="32"/>
        </w:rPr>
      </w:pPr>
    </w:p>
    <w:p>
      <w:pPr>
        <w:keepNext w:val="0"/>
        <w:keepLines w:val="0"/>
        <w:pageBreakBefore w:val="0"/>
        <w:kinsoku/>
        <w:wordWrap/>
        <w:overflowPunct/>
        <w:topLinePunct w:val="0"/>
        <w:autoSpaceDN/>
        <w:bidi w:val="0"/>
        <w:adjustRightInd/>
        <w:snapToGrid/>
        <w:spacing w:line="560" w:lineRule="exact"/>
        <w:ind w:right="0" w:rightChars="0" w:firstLine="629" w:firstLineChars="200"/>
        <w:textAlignment w:val="auto"/>
        <w:outlineLvl w:val="9"/>
        <w:rPr>
          <w:rFonts w:hint="default" w:ascii="Times New Roman" w:hAnsi="Times New Roman" w:eastAsia="方正小标宋简体" w:cs="Times New Roman"/>
          <w:b/>
          <w:bCs/>
          <w:w w:val="98"/>
          <w:sz w:val="32"/>
          <w:szCs w:val="32"/>
        </w:rPr>
      </w:pPr>
    </w:p>
    <w:p>
      <w:pPr>
        <w:keepNext w:val="0"/>
        <w:keepLines w:val="0"/>
        <w:pageBreakBefore w:val="0"/>
        <w:kinsoku/>
        <w:wordWrap/>
        <w:overflowPunct/>
        <w:topLinePunct w:val="0"/>
        <w:autoSpaceDN/>
        <w:bidi w:val="0"/>
        <w:adjustRightInd/>
        <w:snapToGrid/>
        <w:spacing w:line="560" w:lineRule="exact"/>
        <w:ind w:right="0" w:rightChars="0" w:firstLine="629" w:firstLineChars="200"/>
        <w:textAlignment w:val="auto"/>
        <w:outlineLvl w:val="9"/>
        <w:rPr>
          <w:rFonts w:hint="default" w:ascii="Times New Roman" w:hAnsi="Times New Roman" w:eastAsia="方正小标宋简体" w:cs="Times New Roman"/>
          <w:b/>
          <w:bCs/>
          <w:w w:val="98"/>
          <w:sz w:val="32"/>
          <w:szCs w:val="32"/>
        </w:rPr>
      </w:pPr>
    </w:p>
    <w:p>
      <w:pPr>
        <w:keepNext w:val="0"/>
        <w:keepLines w:val="0"/>
        <w:pageBreakBefore w:val="0"/>
        <w:tabs>
          <w:tab w:val="left" w:pos="7380"/>
        </w:tabs>
        <w:kinsoku/>
        <w:wordWrap/>
        <w:overflowPunct/>
        <w:topLinePunct w:val="0"/>
        <w:autoSpaceDN/>
        <w:bidi w:val="0"/>
        <w:adjustRightInd/>
        <w:snapToGrid/>
        <w:spacing w:line="560" w:lineRule="exact"/>
        <w:ind w:right="0" w:rightChars="0" w:firstLine="944" w:firstLineChars="200"/>
        <w:textAlignment w:val="auto"/>
        <w:outlineLvl w:val="9"/>
        <w:rPr>
          <w:rFonts w:hint="default" w:ascii="Times New Roman" w:hAnsi="Times New Roman" w:eastAsia="方正小标宋简体" w:cs="Times New Roman"/>
          <w:b/>
          <w:bCs/>
          <w:w w:val="98"/>
          <w:sz w:val="48"/>
        </w:rPr>
      </w:pPr>
      <w:r>
        <w:rPr>
          <w:rFonts w:hint="default" w:ascii="Times New Roman" w:hAnsi="Times New Roman" w:eastAsia="方正小标宋简体" w:cs="Times New Roman"/>
          <w:b/>
          <w:bCs/>
          <w:w w:val="98"/>
          <w:sz w:val="48"/>
        </w:rPr>
        <w:t xml:space="preserve">                             </w:t>
      </w:r>
    </w:p>
    <w:p>
      <w:pPr>
        <w:keepNext w:val="0"/>
        <w:keepLines w:val="0"/>
        <w:pageBreakBefore w:val="0"/>
        <w:kinsoku/>
        <w:wordWrap/>
        <w:overflowPunct/>
        <w:topLinePunct w:val="0"/>
        <w:autoSpaceDN/>
        <w:bidi w:val="0"/>
        <w:adjustRightInd/>
        <w:snapToGrid/>
        <w:spacing w:line="560" w:lineRule="exact"/>
        <w:ind w:right="0" w:rightChars="0" w:firstLine="629" w:firstLineChars="200"/>
        <w:textAlignment w:val="auto"/>
        <w:outlineLvl w:val="9"/>
        <w:rPr>
          <w:rFonts w:hint="default" w:ascii="Times New Roman" w:hAnsi="Times New Roman" w:eastAsia="楷体_GB2312" w:cs="Times New Roman"/>
          <w:b/>
          <w:bCs/>
          <w:w w:val="98"/>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9" w:firstLineChars="200"/>
        <w:textAlignment w:val="auto"/>
        <w:outlineLvl w:val="9"/>
        <w:rPr>
          <w:rFonts w:hint="default" w:ascii="Times New Roman" w:hAnsi="Times New Roman" w:eastAsia="楷体_GB2312" w:cs="Times New Roman"/>
          <w:b/>
          <w:bCs/>
          <w:w w:val="98"/>
          <w:sz w:val="32"/>
          <w:szCs w:val="32"/>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629" w:firstLineChars="200"/>
        <w:textAlignment w:val="auto"/>
        <w:outlineLvl w:val="9"/>
        <w:rPr>
          <w:rFonts w:hint="default" w:ascii="Times New Roman" w:hAnsi="Times New Roman" w:eastAsia="楷体_GB2312" w:cs="Times New Roman"/>
          <w:b/>
          <w:bCs/>
          <w:w w:val="98"/>
          <w:sz w:val="32"/>
          <w:szCs w:val="32"/>
        </w:rPr>
      </w:pPr>
    </w:p>
    <w:p>
      <w:pPr>
        <w:keepNext w:val="0"/>
        <w:keepLines w:val="0"/>
        <w:pageBreakBefore w:val="0"/>
        <w:widowControl w:val="0"/>
        <w:kinsoku/>
        <w:wordWrap/>
        <w:topLinePunct w:val="0"/>
        <w:autoSpaceDE/>
        <w:autoSpaceDN/>
        <w:bidi w:val="0"/>
        <w:ind w:left="0" w:leftChars="0"/>
        <w:jc w:val="center"/>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sz w:val="32"/>
          <w:szCs w:val="32"/>
        </w:rPr>
        <w:softHyphen/>
      </w:r>
      <w:r>
        <w:rPr>
          <w:rFonts w:hint="default" w:ascii="Times New Roman" w:hAnsi="Times New Roman" w:eastAsia="方正仿宋简体" w:cs="Times New Roman"/>
          <w:b/>
          <w:sz w:val="32"/>
          <w:szCs w:val="32"/>
        </w:rPr>
        <w:t>济开</w:t>
      </w:r>
      <w:r>
        <w:rPr>
          <w:rFonts w:hint="default" w:ascii="Times New Roman" w:hAnsi="Times New Roman" w:eastAsia="方正仿宋简体" w:cs="Times New Roman"/>
          <w:b/>
          <w:sz w:val="32"/>
          <w:szCs w:val="32"/>
          <w:lang w:eastAsia="zh-CN"/>
        </w:rPr>
        <w:t>管</w:t>
      </w:r>
      <w:r>
        <w:rPr>
          <w:rFonts w:hint="default" w:ascii="Times New Roman" w:hAnsi="Times New Roman" w:eastAsia="方正仿宋简体" w:cs="Times New Roman"/>
          <w:b/>
          <w:sz w:val="32"/>
          <w:szCs w:val="32"/>
        </w:rPr>
        <w:t>办</w:t>
      </w:r>
      <w:r>
        <w:rPr>
          <w:rFonts w:hint="default" w:ascii="Times New Roman" w:hAnsi="Times New Roman" w:eastAsia="方正仿宋简体" w:cs="Times New Roman"/>
          <w:b/>
          <w:sz w:val="32"/>
          <w:szCs w:val="32"/>
          <w:lang w:eastAsia="zh-CN"/>
        </w:rPr>
        <w:t>字</w:t>
      </w:r>
      <w:r>
        <w:rPr>
          <w:rFonts w:hint="default" w:ascii="Times New Roman" w:hAnsi="Times New Roman" w:eastAsia="方正仿宋简体" w:cs="Times New Roman"/>
          <w:b/>
          <w:sz w:val="32"/>
          <w:szCs w:val="32"/>
        </w:rPr>
        <w:t>〔20</w:t>
      </w:r>
      <w:r>
        <w:rPr>
          <w:rFonts w:hint="default" w:ascii="Times New Roman" w:hAnsi="Times New Roman" w:eastAsia="方正仿宋简体" w:cs="Times New Roman"/>
          <w:b/>
          <w:sz w:val="32"/>
          <w:szCs w:val="32"/>
          <w:lang w:val="en-US" w:eastAsia="zh-CN"/>
        </w:rPr>
        <w:t>21</w:t>
      </w:r>
      <w:r>
        <w:rPr>
          <w:rFonts w:hint="default" w:ascii="Times New Roman" w:hAnsi="Times New Roman" w:eastAsia="方正仿宋简体" w:cs="Times New Roman"/>
          <w:b/>
          <w:sz w:val="32"/>
          <w:szCs w:val="32"/>
        </w:rPr>
        <w:t>〕</w:t>
      </w:r>
      <w:r>
        <w:rPr>
          <w:rFonts w:hint="eastAsia" w:ascii="Times New Roman" w:hAnsi="Times New Roman" w:eastAsia="方正仿宋简体" w:cs="Times New Roman"/>
          <w:b/>
          <w:sz w:val="32"/>
          <w:szCs w:val="32"/>
          <w:lang w:val="en-US" w:eastAsia="zh-CN"/>
        </w:rPr>
        <w:t>10</w:t>
      </w:r>
      <w:r>
        <w:rPr>
          <w:rFonts w:hint="default" w:ascii="Times New Roman" w:hAnsi="Times New Roman" w:eastAsia="方正仿宋简体" w:cs="Times New Roman"/>
          <w:b/>
          <w:sz w:val="32"/>
          <w:szCs w:val="32"/>
        </w:rPr>
        <w:t>号</w:t>
      </w:r>
    </w:p>
    <w:p>
      <w:pPr>
        <w:keepNext w:val="0"/>
        <w:keepLines w:val="0"/>
        <w:pageBreakBefore w:val="0"/>
        <w:widowControl w:val="0"/>
        <w:kinsoku/>
        <w:wordWrap/>
        <w:overflowPunct/>
        <w:topLinePunct w:val="0"/>
        <w:autoSpaceDE/>
        <w:autoSpaceDN/>
        <w:bidi w:val="0"/>
        <w:adjustRightInd/>
        <w:snapToGrid/>
        <w:spacing w:line="800" w:lineRule="exact"/>
        <w:ind w:left="0" w:leftChars="0"/>
        <w:jc w:val="center"/>
        <w:textAlignment w:val="auto"/>
        <w:outlineLvl w:val="9"/>
        <w:rPr>
          <w:rFonts w:hint="default" w:ascii="Times New Roman" w:hAnsi="Times New Roman" w:eastAsia="方正小标宋简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济宁经济技术开发区党政办公室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000000"/>
          <w:spacing w:val="0"/>
          <w:sz w:val="44"/>
          <w:szCs w:val="44"/>
          <w:lang w:val="en-US" w:eastAsia="zh-CN"/>
        </w:rPr>
      </w:pPr>
      <w:r>
        <w:rPr>
          <w:rFonts w:hint="default" w:ascii="Times New Roman" w:hAnsi="Times New Roman" w:eastAsia="方正小标宋简体" w:cs="Times New Roman"/>
          <w:b/>
          <w:spacing w:val="0"/>
          <w:sz w:val="44"/>
          <w:szCs w:val="44"/>
          <w:lang w:eastAsia="zh-CN"/>
        </w:rPr>
        <w:t>关于</w:t>
      </w:r>
      <w:r>
        <w:rPr>
          <w:rFonts w:hint="eastAsia" w:ascii="Times New Roman" w:hAnsi="Times New Roman" w:eastAsia="方正小标宋简体" w:cs="Times New Roman"/>
          <w:b/>
          <w:spacing w:val="0"/>
          <w:sz w:val="44"/>
          <w:szCs w:val="44"/>
          <w:lang w:eastAsia="zh-CN"/>
        </w:rPr>
        <w:t>印发《</w:t>
      </w:r>
      <w:r>
        <w:rPr>
          <w:rFonts w:hint="default" w:ascii="Times New Roman" w:hAnsi="Times New Roman" w:eastAsia="方正小标宋简体" w:cs="Times New Roman"/>
          <w:b/>
          <w:spacing w:val="0"/>
          <w:sz w:val="44"/>
          <w:szCs w:val="44"/>
          <w:lang w:eastAsia="zh-CN"/>
        </w:rPr>
        <w:t>济宁经济技术开发区</w:t>
      </w:r>
      <w:r>
        <w:rPr>
          <w:rFonts w:hint="default" w:ascii="Times New Roman" w:hAnsi="Times New Roman" w:eastAsia="方正小标宋简体" w:cs="Times New Roman"/>
          <w:b/>
          <w:bCs/>
          <w:color w:val="000000"/>
          <w:spacing w:val="0"/>
          <w:sz w:val="44"/>
          <w:szCs w:val="44"/>
          <w:lang w:val="en-US" w:eastAsia="zh-CN"/>
        </w:rPr>
        <w:t>自备井封停及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000000"/>
          <w:spacing w:val="0"/>
          <w:sz w:val="44"/>
          <w:szCs w:val="44"/>
          <w:lang w:val="en-US" w:eastAsia="zh-CN"/>
        </w:rPr>
      </w:pPr>
      <w:r>
        <w:rPr>
          <w:rFonts w:hint="eastAsia" w:ascii="Times New Roman" w:hAnsi="Times New Roman" w:eastAsia="方正小标宋简体" w:cs="Times New Roman"/>
          <w:b/>
          <w:bCs/>
          <w:color w:val="000000"/>
          <w:spacing w:val="0"/>
          <w:sz w:val="44"/>
          <w:szCs w:val="44"/>
          <w:lang w:val="en-US" w:eastAsia="zh-CN"/>
        </w:rPr>
        <w:t>规范整治</w:t>
      </w:r>
      <w:r>
        <w:rPr>
          <w:rFonts w:hint="default" w:ascii="Times New Roman" w:hAnsi="Times New Roman" w:eastAsia="方正小标宋简体" w:cs="Times New Roman"/>
          <w:b/>
          <w:bCs/>
          <w:color w:val="000000"/>
          <w:spacing w:val="0"/>
          <w:sz w:val="44"/>
          <w:szCs w:val="44"/>
          <w:lang w:val="en-US" w:eastAsia="zh-CN"/>
        </w:rPr>
        <w:t>工作的实施方案</w:t>
      </w:r>
      <w:r>
        <w:rPr>
          <w:rFonts w:hint="eastAsia" w:ascii="Times New Roman" w:hAnsi="Times New Roman" w:eastAsia="方正小标宋简体" w:cs="Times New Roman"/>
          <w:b/>
          <w:spacing w:val="0"/>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color w:val="000000"/>
          <w:spacing w:val="-6"/>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简体" w:hAnsi="方正楷体简体" w:eastAsia="方正楷体简体" w:cs="方正楷体简体"/>
          <w:b/>
          <w:bCs/>
          <w:spacing w:val="0"/>
          <w:sz w:val="32"/>
          <w:szCs w:val="40"/>
          <w:lang w:eastAsia="zh-CN"/>
        </w:rPr>
      </w:pPr>
      <w:r>
        <w:rPr>
          <w:rFonts w:hint="eastAsia" w:ascii="方正楷体简体" w:hAnsi="方正楷体简体" w:eastAsia="方正楷体简体" w:cs="方正楷体简体"/>
          <w:b/>
          <w:bCs/>
          <w:spacing w:val="0"/>
          <w:sz w:val="32"/>
          <w:szCs w:val="40"/>
          <w:lang w:eastAsia="zh-CN"/>
        </w:rPr>
        <w:t>疃里镇、马集镇人民政府，区直有关部门、相关派驻机构，区属各企业：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spacing w:val="0"/>
          <w:sz w:val="32"/>
          <w:szCs w:val="40"/>
          <w:lang w:val="en-US" w:eastAsia="zh-CN"/>
        </w:rPr>
      </w:pPr>
      <w:r>
        <w:rPr>
          <w:rFonts w:hint="eastAsia" w:ascii="方正楷体简体" w:hAnsi="方正楷体简体" w:eastAsia="方正楷体简体" w:cs="方正楷体简体"/>
          <w:b/>
          <w:bCs/>
          <w:spacing w:val="0"/>
          <w:sz w:val="32"/>
          <w:szCs w:val="40"/>
          <w:lang w:val="en-US" w:eastAsia="zh-CN"/>
        </w:rPr>
        <w:t>现将</w:t>
      </w:r>
      <w:r>
        <w:rPr>
          <w:rFonts w:hint="eastAsia" w:ascii="方正楷体简体" w:hAnsi="方正楷体简体" w:eastAsia="方正楷体简体" w:cs="方正楷体简体"/>
          <w:b/>
          <w:bCs/>
          <w:spacing w:val="-6"/>
          <w:sz w:val="32"/>
          <w:szCs w:val="40"/>
          <w:lang w:val="en-US" w:eastAsia="zh-CN"/>
        </w:rPr>
        <w:t>《济宁经济技术开发区自备井封停及规范整治工作的实</w:t>
      </w:r>
      <w:r>
        <w:rPr>
          <w:rFonts w:hint="eastAsia" w:ascii="方正楷体简体" w:hAnsi="方正楷体简体" w:eastAsia="方正楷体简体" w:cs="方正楷体简体"/>
          <w:b/>
          <w:bCs/>
          <w:spacing w:val="0"/>
          <w:sz w:val="32"/>
          <w:szCs w:val="40"/>
          <w:lang w:val="en-US" w:eastAsia="zh-CN"/>
        </w:rPr>
        <w:t>施方案》印发给你们，请认真抓好贯彻落实。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spacing w:val="0"/>
          <w:sz w:val="32"/>
          <w:szCs w:val="40"/>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spacing w:val="0"/>
          <w:sz w:val="32"/>
          <w:szCs w:val="40"/>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spacing w:val="0"/>
          <w:sz w:val="32"/>
          <w:szCs w:val="40"/>
          <w:lang w:val="en-US" w:eastAsia="zh-CN"/>
        </w:rPr>
      </w:pPr>
      <w:r>
        <w:rPr>
          <w:rFonts w:hint="eastAsia" w:ascii="方正楷体简体" w:hAnsi="方正楷体简体" w:eastAsia="方正楷体简体" w:cs="方正楷体简体"/>
          <w:b/>
          <w:bCs/>
          <w:spacing w:val="0"/>
          <w:sz w:val="32"/>
          <w:szCs w:val="40"/>
          <w:lang w:val="en-US" w:eastAsia="zh-CN"/>
        </w:rPr>
        <w:t xml:space="preserve">                     济宁经济技术开发区党政办公室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spacing w:val="0"/>
          <w:sz w:val="32"/>
          <w:szCs w:val="40"/>
          <w:lang w:val="en-US" w:eastAsia="zh-CN"/>
        </w:rPr>
      </w:pPr>
      <w:r>
        <w:rPr>
          <w:rFonts w:hint="eastAsia" w:ascii="方正楷体简体" w:hAnsi="方正楷体简体" w:eastAsia="方正楷体简体" w:cs="方正楷体简体"/>
          <w:b/>
          <w:bCs/>
          <w:spacing w:val="0"/>
          <w:sz w:val="32"/>
          <w:szCs w:val="40"/>
          <w:lang w:val="en-US" w:eastAsia="zh-CN"/>
        </w:rPr>
        <w:t xml:space="preserve">                           </w:t>
      </w:r>
      <w:r>
        <w:rPr>
          <w:rFonts w:hint="default" w:ascii="Times New Roman" w:hAnsi="Times New Roman" w:eastAsia="方正楷体简体" w:cs="Times New Roman"/>
          <w:b/>
          <w:bCs/>
          <w:spacing w:val="0"/>
          <w:sz w:val="32"/>
          <w:szCs w:val="40"/>
          <w:lang w:val="en-US" w:eastAsia="zh-CN"/>
        </w:rPr>
        <w:t>2021年5月10日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000000"/>
          <w:spacing w:val="0"/>
          <w:sz w:val="44"/>
          <w:szCs w:val="44"/>
          <w:lang w:val="en-US" w:eastAsia="zh-CN"/>
        </w:rPr>
      </w:pPr>
      <w:r>
        <w:rPr>
          <w:rFonts w:hint="default" w:ascii="Times New Roman" w:hAnsi="Times New Roman" w:eastAsia="方正小标宋简体" w:cs="Times New Roman"/>
          <w:b/>
          <w:spacing w:val="0"/>
          <w:sz w:val="44"/>
          <w:szCs w:val="44"/>
          <w:lang w:eastAsia="zh-CN"/>
        </w:rPr>
        <w:t>济宁经济技术开发区</w:t>
      </w:r>
      <w:r>
        <w:rPr>
          <w:rFonts w:hint="default" w:ascii="Times New Roman" w:hAnsi="Times New Roman" w:eastAsia="方正小标宋简体" w:cs="Times New Roman"/>
          <w:b/>
          <w:bCs/>
          <w:color w:val="000000"/>
          <w:spacing w:val="0"/>
          <w:sz w:val="44"/>
          <w:szCs w:val="44"/>
          <w:lang w:val="en-US" w:eastAsia="zh-CN"/>
        </w:rPr>
        <w:t>自备井封停及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000000"/>
          <w:spacing w:val="0"/>
          <w:sz w:val="44"/>
          <w:szCs w:val="44"/>
          <w:lang w:val="en-US" w:eastAsia="zh-CN"/>
        </w:rPr>
      </w:pPr>
      <w:r>
        <w:rPr>
          <w:rFonts w:hint="eastAsia" w:ascii="Times New Roman" w:hAnsi="Times New Roman" w:eastAsia="方正小标宋简体" w:cs="Times New Roman"/>
          <w:b/>
          <w:bCs/>
          <w:color w:val="000000"/>
          <w:spacing w:val="0"/>
          <w:sz w:val="44"/>
          <w:szCs w:val="44"/>
          <w:lang w:val="en-US" w:eastAsia="zh-CN"/>
        </w:rPr>
        <w:t>规范整治</w:t>
      </w:r>
      <w:r>
        <w:rPr>
          <w:rFonts w:hint="default" w:ascii="Times New Roman" w:hAnsi="Times New Roman" w:eastAsia="方正小标宋简体" w:cs="Times New Roman"/>
          <w:b/>
          <w:bCs/>
          <w:color w:val="000000"/>
          <w:spacing w:val="0"/>
          <w:sz w:val="44"/>
          <w:szCs w:val="44"/>
          <w:lang w:val="en-US" w:eastAsia="zh-CN"/>
        </w:rPr>
        <w:t>工作的实施方案</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pacing w:val="0"/>
          <w:sz w:val="32"/>
          <w:szCs w:val="40"/>
          <w:lang w:eastAsia="zh-CN"/>
        </w:rPr>
      </w:pPr>
      <w:r>
        <w:rPr>
          <w:rFonts w:hint="default" w:ascii="Times New Roman" w:hAnsi="Times New Roman" w:eastAsia="方正仿宋简体" w:cs="Times New Roman"/>
          <w:b/>
          <w:bCs/>
          <w:spacing w:val="0"/>
          <w:sz w:val="32"/>
          <w:szCs w:val="40"/>
          <w:lang w:eastAsia="zh-CN"/>
        </w:rPr>
        <w:t>根据市政府</w:t>
      </w:r>
      <w:r>
        <w:rPr>
          <w:rFonts w:hint="default" w:ascii="Times New Roman" w:hAnsi="Times New Roman" w:eastAsia="方正仿宋简体" w:cs="Times New Roman"/>
          <w:b/>
          <w:bCs/>
          <w:spacing w:val="-6"/>
          <w:sz w:val="32"/>
          <w:szCs w:val="40"/>
          <w:lang w:eastAsia="zh-CN"/>
        </w:rPr>
        <w:t>《关于在全市开展自备井封停及规范</w:t>
      </w:r>
      <w:r>
        <w:rPr>
          <w:rFonts w:hint="eastAsia" w:ascii="Times New Roman" w:hAnsi="Times New Roman" w:eastAsia="方正仿宋简体" w:cs="Times New Roman"/>
          <w:b/>
          <w:bCs/>
          <w:spacing w:val="-6"/>
          <w:sz w:val="32"/>
          <w:szCs w:val="40"/>
          <w:lang w:eastAsia="zh-CN"/>
        </w:rPr>
        <w:t>整治</w:t>
      </w:r>
      <w:r>
        <w:rPr>
          <w:rFonts w:hint="default" w:ascii="Times New Roman" w:hAnsi="Times New Roman" w:eastAsia="方正仿宋简体" w:cs="Times New Roman"/>
          <w:b/>
          <w:bCs/>
          <w:spacing w:val="-6"/>
          <w:sz w:val="32"/>
          <w:szCs w:val="40"/>
          <w:lang w:eastAsia="zh-CN"/>
        </w:rPr>
        <w:t>工作的</w:t>
      </w:r>
      <w:r>
        <w:rPr>
          <w:rFonts w:hint="default" w:ascii="Times New Roman" w:hAnsi="Times New Roman" w:eastAsia="方正仿宋简体" w:cs="Times New Roman"/>
          <w:b/>
          <w:bCs/>
          <w:spacing w:val="0"/>
          <w:sz w:val="32"/>
          <w:szCs w:val="40"/>
          <w:lang w:eastAsia="zh-CN"/>
        </w:rPr>
        <w:t>通知》（济政办字</w:t>
      </w:r>
      <w:r>
        <w:rPr>
          <w:rFonts w:hint="default" w:ascii="Times New Roman" w:hAnsi="Times New Roman" w:eastAsia="方正仿宋简体" w:cs="Times New Roman"/>
          <w:b/>
          <w:sz w:val="32"/>
          <w:szCs w:val="32"/>
        </w:rPr>
        <w:t>〔20</w:t>
      </w:r>
      <w:r>
        <w:rPr>
          <w:rFonts w:hint="default" w:ascii="Times New Roman" w:hAnsi="Times New Roman" w:eastAsia="方正仿宋简体" w:cs="Times New Roman"/>
          <w:b/>
          <w:sz w:val="32"/>
          <w:szCs w:val="32"/>
          <w:lang w:val="en-US" w:eastAsia="zh-CN"/>
        </w:rPr>
        <w:t>21</w:t>
      </w:r>
      <w:r>
        <w:rPr>
          <w:rFonts w:hint="default" w:ascii="Times New Roman" w:hAnsi="Times New Roman" w:eastAsia="方正仿宋简体" w:cs="Times New Roman"/>
          <w:b/>
          <w:sz w:val="32"/>
          <w:szCs w:val="32"/>
        </w:rPr>
        <w:t>〕</w:t>
      </w:r>
      <w:r>
        <w:rPr>
          <w:rFonts w:hint="default" w:ascii="Times New Roman" w:hAnsi="Times New Roman" w:eastAsia="方正仿宋简体" w:cs="Times New Roman"/>
          <w:b/>
          <w:bCs/>
          <w:spacing w:val="0"/>
          <w:sz w:val="32"/>
          <w:szCs w:val="40"/>
          <w:lang w:val="en-US" w:eastAsia="zh-CN"/>
        </w:rPr>
        <w:t>15号</w:t>
      </w:r>
      <w:r>
        <w:rPr>
          <w:rFonts w:hint="default" w:ascii="Times New Roman" w:hAnsi="Times New Roman" w:eastAsia="方正仿宋简体" w:cs="Times New Roman"/>
          <w:b/>
          <w:bCs/>
          <w:spacing w:val="0"/>
          <w:sz w:val="32"/>
          <w:szCs w:val="40"/>
          <w:lang w:eastAsia="zh-CN"/>
        </w:rPr>
        <w:t>）要求，为科学合理开发利用保护水资源，促进水资源优化配置，落实加强自备井管理工作，经管委会研究，决定在全区开展自备井封停及规范</w:t>
      </w:r>
      <w:r>
        <w:rPr>
          <w:rFonts w:hint="eastAsia" w:ascii="Times New Roman" w:hAnsi="Times New Roman" w:eastAsia="方正仿宋简体" w:cs="Times New Roman"/>
          <w:b/>
          <w:bCs/>
          <w:spacing w:val="0"/>
          <w:sz w:val="32"/>
          <w:szCs w:val="40"/>
          <w:lang w:eastAsia="zh-CN"/>
        </w:rPr>
        <w:t>整治</w:t>
      </w:r>
      <w:r>
        <w:rPr>
          <w:rFonts w:hint="default" w:ascii="Times New Roman" w:hAnsi="Times New Roman" w:eastAsia="方正仿宋简体" w:cs="Times New Roman"/>
          <w:b/>
          <w:bCs/>
          <w:spacing w:val="-6"/>
          <w:sz w:val="32"/>
          <w:szCs w:val="40"/>
          <w:lang w:eastAsia="zh-CN"/>
        </w:rPr>
        <w:t>工作。结合我区实际，现将有关工作通知如下：</w:t>
      </w:r>
    </w:p>
    <w:p>
      <w:pPr>
        <w:pStyle w:val="12"/>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rPr>
          <w:rFonts w:hint="default" w:ascii="Times New Roman" w:hAnsi="Times New Roman" w:eastAsia="方正黑体简体" w:cs="Times New Roman"/>
          <w:b/>
          <w:bCs/>
          <w:spacing w:val="0"/>
          <w:sz w:val="32"/>
          <w:szCs w:val="40"/>
          <w:lang w:eastAsia="zh-CN"/>
        </w:rPr>
      </w:pPr>
      <w:r>
        <w:rPr>
          <w:rFonts w:hint="default" w:ascii="Times New Roman" w:hAnsi="Times New Roman" w:eastAsia="方正黑体简体" w:cs="Times New Roman"/>
          <w:b/>
          <w:bCs/>
          <w:spacing w:val="0"/>
          <w:sz w:val="32"/>
          <w:szCs w:val="40"/>
          <w:lang w:eastAsia="zh-CN"/>
        </w:rPr>
        <w:t>一、指导思想</w:t>
      </w:r>
    </w:p>
    <w:p>
      <w:pPr>
        <w:pStyle w:val="12"/>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rPr>
          <w:rFonts w:hint="default" w:ascii="Times New Roman" w:hAnsi="Times New Roman" w:eastAsia="方正仿宋简体" w:cs="Times New Roman"/>
          <w:b/>
          <w:bCs/>
          <w:spacing w:val="0"/>
          <w:kern w:val="2"/>
          <w:sz w:val="32"/>
          <w:szCs w:val="40"/>
          <w:lang w:val="en-US" w:eastAsia="zh-CN" w:bidi="ar-SA"/>
        </w:rPr>
      </w:pPr>
      <w:r>
        <w:rPr>
          <w:rFonts w:hint="default" w:ascii="Times New Roman" w:hAnsi="Times New Roman" w:eastAsia="方正仿宋简体" w:cs="Times New Roman"/>
          <w:b/>
          <w:bCs/>
          <w:spacing w:val="0"/>
          <w:kern w:val="2"/>
          <w:sz w:val="32"/>
          <w:szCs w:val="40"/>
          <w:lang w:val="en-US" w:eastAsia="zh-CN" w:bidi="ar-SA"/>
        </w:rPr>
        <w:t>遵照“合理开发、高效利用，全面节约、有效保护，优化配置、科学管理”的原则，以法律法规为依据，以</w:t>
      </w:r>
      <w:r>
        <w:rPr>
          <w:rFonts w:hint="default" w:ascii="Times New Roman" w:hAnsi="Times New Roman" w:eastAsia="方正仿宋简体" w:cs="Times New Roman"/>
          <w:b/>
          <w:bCs/>
          <w:color w:val="auto"/>
          <w:spacing w:val="0"/>
          <w:kern w:val="2"/>
          <w:sz w:val="32"/>
          <w:szCs w:val="40"/>
          <w:lang w:val="en-US" w:eastAsia="zh-CN" w:bidi="ar-SA"/>
        </w:rPr>
        <w:t>执法</w:t>
      </w:r>
      <w:r>
        <w:rPr>
          <w:rFonts w:hint="eastAsia" w:ascii="Times New Roman" w:hAnsi="Times New Roman" w:eastAsia="方正仿宋简体" w:cs="Times New Roman"/>
          <w:b/>
          <w:bCs/>
          <w:color w:val="auto"/>
          <w:spacing w:val="0"/>
          <w:kern w:val="2"/>
          <w:sz w:val="32"/>
          <w:szCs w:val="40"/>
          <w:lang w:val="en-US" w:eastAsia="zh-CN" w:bidi="ar-SA"/>
        </w:rPr>
        <w:t>整治</w:t>
      </w:r>
      <w:r>
        <w:rPr>
          <w:rFonts w:hint="default" w:ascii="Times New Roman" w:hAnsi="Times New Roman" w:eastAsia="方正仿宋简体" w:cs="Times New Roman"/>
          <w:b/>
          <w:bCs/>
          <w:spacing w:val="0"/>
          <w:kern w:val="2"/>
          <w:sz w:val="32"/>
          <w:szCs w:val="40"/>
          <w:lang w:val="en-US" w:eastAsia="zh-CN" w:bidi="ar-SA"/>
        </w:rPr>
        <w:t>为手段，以合理利用和科学保护地下水资源为目的，优化配置水资源，切实提高城市水资源综合开发利用与管理水平，为我区可持续发展作出应有的贡献。</w:t>
      </w:r>
    </w:p>
    <w:p>
      <w:pPr>
        <w:keepNext w:val="0"/>
        <w:keepLines w:val="0"/>
        <w:pageBreakBefore w:val="0"/>
        <w:kinsoku/>
        <w:wordWrap/>
        <w:overflowPunct/>
        <w:topLinePunct w:val="0"/>
        <w:autoSpaceDE/>
        <w:autoSpaceDN/>
        <w:bidi w:val="0"/>
        <w:adjustRightInd/>
        <w:snapToGrid/>
        <w:spacing w:line="600" w:lineRule="exact"/>
        <w:ind w:firstLine="643" w:firstLineChars="200"/>
        <w:jc w:val="left"/>
        <w:rPr>
          <w:rFonts w:hint="default" w:ascii="Times New Roman" w:hAnsi="Times New Roman" w:eastAsia="方正黑体简体" w:cs="Times New Roman"/>
          <w:b/>
          <w:sz w:val="32"/>
          <w:szCs w:val="32"/>
          <w:lang w:bidi="ar"/>
        </w:rPr>
      </w:pPr>
      <w:r>
        <w:rPr>
          <w:rFonts w:hint="default" w:ascii="Times New Roman" w:hAnsi="Times New Roman" w:eastAsia="方正黑体简体" w:cs="Times New Roman"/>
          <w:b/>
          <w:sz w:val="32"/>
          <w:szCs w:val="32"/>
          <w:lang w:val="en-US" w:eastAsia="zh-CN" w:bidi="ar"/>
        </w:rPr>
        <w:t>二、</w:t>
      </w:r>
      <w:r>
        <w:rPr>
          <w:rFonts w:hint="default" w:ascii="Times New Roman" w:hAnsi="Times New Roman" w:eastAsia="方正黑体简体" w:cs="Times New Roman"/>
          <w:b/>
          <w:sz w:val="32"/>
          <w:szCs w:val="32"/>
          <w:lang w:bidi="ar"/>
        </w:rPr>
        <w:t>工作主体及范围</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方正仿宋简体" w:cs="Times New Roman"/>
          <w:b/>
          <w:bCs/>
          <w:spacing w:val="0"/>
          <w:kern w:val="2"/>
          <w:sz w:val="32"/>
          <w:szCs w:val="40"/>
          <w:lang w:val="en-US" w:eastAsia="zh-CN" w:bidi="ar-SA"/>
        </w:rPr>
      </w:pPr>
      <w:r>
        <w:rPr>
          <w:rFonts w:hint="default" w:ascii="Times New Roman" w:hAnsi="Times New Roman" w:eastAsia="方正仿宋简体" w:cs="Times New Roman"/>
          <w:b/>
          <w:color w:val="auto"/>
          <w:sz w:val="32"/>
          <w:szCs w:val="32"/>
          <w:lang w:bidi="ar"/>
        </w:rPr>
        <w:t>区管委会为封停自备井</w:t>
      </w:r>
      <w:r>
        <w:rPr>
          <w:rFonts w:hint="eastAsia" w:ascii="Times New Roman" w:hAnsi="Times New Roman" w:eastAsia="方正仿宋简体" w:cs="Times New Roman"/>
          <w:b/>
          <w:color w:val="auto"/>
          <w:sz w:val="32"/>
          <w:szCs w:val="32"/>
          <w:lang w:eastAsia="zh-CN" w:bidi="ar"/>
        </w:rPr>
        <w:t>封停</w:t>
      </w:r>
      <w:r>
        <w:rPr>
          <w:rFonts w:hint="default" w:ascii="Times New Roman" w:hAnsi="Times New Roman" w:eastAsia="方正仿宋简体" w:cs="Times New Roman"/>
          <w:b/>
          <w:color w:val="auto"/>
          <w:sz w:val="32"/>
          <w:szCs w:val="32"/>
          <w:lang w:bidi="ar"/>
        </w:rPr>
        <w:t>及规范</w:t>
      </w:r>
      <w:r>
        <w:rPr>
          <w:rFonts w:hint="eastAsia" w:ascii="Times New Roman" w:hAnsi="Times New Roman" w:eastAsia="方正仿宋简体" w:cs="Times New Roman"/>
          <w:b/>
          <w:color w:val="auto"/>
          <w:sz w:val="32"/>
          <w:szCs w:val="32"/>
          <w:lang w:eastAsia="zh-CN" w:bidi="ar"/>
        </w:rPr>
        <w:t>整治</w:t>
      </w:r>
      <w:r>
        <w:rPr>
          <w:rFonts w:hint="default" w:ascii="Times New Roman" w:hAnsi="Times New Roman" w:eastAsia="方正仿宋简体" w:cs="Times New Roman"/>
          <w:b/>
          <w:color w:val="auto"/>
          <w:sz w:val="32"/>
          <w:szCs w:val="32"/>
          <w:lang w:bidi="ar"/>
        </w:rPr>
        <w:t>工作主体，实行行政首长负责制，落实属地管理责任，按照时间节点完成本辖区的封井及</w:t>
      </w:r>
      <w:r>
        <w:rPr>
          <w:rFonts w:hint="eastAsia" w:ascii="Times New Roman" w:hAnsi="Times New Roman" w:eastAsia="方正仿宋简体" w:cs="Times New Roman"/>
          <w:b/>
          <w:color w:val="auto"/>
          <w:sz w:val="32"/>
          <w:szCs w:val="32"/>
          <w:lang w:eastAsia="zh-CN" w:bidi="ar"/>
        </w:rPr>
        <w:t>整治</w:t>
      </w:r>
      <w:r>
        <w:rPr>
          <w:rFonts w:hint="default" w:ascii="Times New Roman" w:hAnsi="Times New Roman" w:eastAsia="方正仿宋简体" w:cs="Times New Roman"/>
          <w:b/>
          <w:color w:val="auto"/>
          <w:sz w:val="32"/>
          <w:szCs w:val="32"/>
          <w:lang w:bidi="ar"/>
        </w:rPr>
        <w:t>任务。辖区内自备井</w:t>
      </w:r>
      <w:r>
        <w:rPr>
          <w:rFonts w:hint="eastAsia" w:ascii="Times New Roman" w:hAnsi="Times New Roman" w:eastAsia="方正仿宋简体" w:cs="Times New Roman"/>
          <w:b/>
          <w:color w:val="auto"/>
          <w:sz w:val="32"/>
          <w:szCs w:val="32"/>
          <w:lang w:eastAsia="zh-CN" w:bidi="ar"/>
        </w:rPr>
        <w:t>封停</w:t>
      </w:r>
      <w:r>
        <w:rPr>
          <w:rFonts w:hint="default" w:ascii="Times New Roman" w:hAnsi="Times New Roman" w:eastAsia="方正仿宋简体" w:cs="Times New Roman"/>
          <w:b/>
          <w:color w:val="auto"/>
          <w:sz w:val="32"/>
          <w:szCs w:val="32"/>
          <w:lang w:bidi="ar"/>
        </w:rPr>
        <w:t>及规范</w:t>
      </w:r>
      <w:r>
        <w:rPr>
          <w:rFonts w:hint="eastAsia" w:ascii="Times New Roman" w:hAnsi="Times New Roman" w:eastAsia="方正仿宋简体" w:cs="Times New Roman"/>
          <w:b/>
          <w:color w:val="auto"/>
          <w:sz w:val="32"/>
          <w:szCs w:val="32"/>
          <w:lang w:eastAsia="zh-CN" w:bidi="ar"/>
        </w:rPr>
        <w:t>整治</w:t>
      </w:r>
      <w:r>
        <w:rPr>
          <w:rFonts w:hint="default" w:ascii="Times New Roman" w:hAnsi="Times New Roman" w:eastAsia="方正仿宋简体" w:cs="Times New Roman"/>
          <w:b/>
          <w:color w:val="auto"/>
          <w:sz w:val="32"/>
          <w:szCs w:val="32"/>
          <w:lang w:bidi="ar"/>
        </w:rPr>
        <w:t>工作由</w:t>
      </w:r>
      <w:r>
        <w:rPr>
          <w:rFonts w:hint="eastAsia" w:ascii="Times New Roman" w:hAnsi="Times New Roman" w:eastAsia="方正仿宋简体"/>
          <w:b/>
          <w:bCs/>
          <w:color w:val="auto"/>
          <w:spacing w:val="0"/>
          <w:sz w:val="32"/>
          <w:szCs w:val="40"/>
          <w:lang w:val="en-US" w:eastAsia="zh-CN"/>
        </w:rPr>
        <w:t>区自备井封停及规范整治工作领导小组</w:t>
      </w:r>
      <w:r>
        <w:rPr>
          <w:rFonts w:hint="default" w:ascii="Times New Roman" w:hAnsi="Times New Roman" w:eastAsia="方正仿宋简体" w:cs="Times New Roman"/>
          <w:b/>
          <w:color w:val="auto"/>
          <w:sz w:val="32"/>
          <w:szCs w:val="32"/>
          <w:lang w:bidi="ar"/>
        </w:rPr>
        <w:t>负责</w:t>
      </w:r>
      <w:r>
        <w:rPr>
          <w:rFonts w:hint="default" w:ascii="Times New Roman" w:hAnsi="Times New Roman" w:eastAsia="方正仿宋简体" w:cs="Times New Roman"/>
          <w:b/>
          <w:sz w:val="32"/>
          <w:szCs w:val="32"/>
          <w:lang w:bidi="ar"/>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left"/>
        <w:rPr>
          <w:rFonts w:hint="default" w:ascii="Times New Roman" w:hAnsi="Times New Roman" w:eastAsia="方正黑体简体" w:cs="Times New Roman"/>
          <w:b/>
          <w:sz w:val="32"/>
          <w:szCs w:val="32"/>
          <w:lang w:bidi="ar"/>
        </w:rPr>
      </w:pPr>
      <w:r>
        <w:rPr>
          <w:rFonts w:hint="default" w:ascii="Times New Roman" w:hAnsi="Times New Roman" w:eastAsia="方正黑体简体" w:cs="Times New Roman"/>
          <w:b/>
          <w:sz w:val="32"/>
          <w:szCs w:val="32"/>
          <w:lang w:eastAsia="zh-CN" w:bidi="ar"/>
        </w:rPr>
        <w:t>三</w:t>
      </w:r>
      <w:r>
        <w:rPr>
          <w:rFonts w:hint="default" w:ascii="Times New Roman" w:hAnsi="Times New Roman" w:eastAsia="方正黑体简体" w:cs="Times New Roman"/>
          <w:b/>
          <w:sz w:val="32"/>
          <w:szCs w:val="32"/>
          <w:lang w:bidi="ar"/>
        </w:rPr>
        <w:t>、封停原则</w:t>
      </w:r>
    </w:p>
    <w:p>
      <w:pPr>
        <w:keepNext w:val="0"/>
        <w:keepLines w:val="0"/>
        <w:pageBreakBefore w:val="0"/>
        <w:kinsoku/>
        <w:wordWrap/>
        <w:overflowPunct/>
        <w:topLinePunct w:val="0"/>
        <w:autoSpaceDE/>
        <w:autoSpaceDN/>
        <w:bidi w:val="0"/>
        <w:adjustRightInd/>
        <w:snapToGrid/>
        <w:spacing w:line="600" w:lineRule="exact"/>
        <w:ind w:firstLine="643" w:firstLineChars="200"/>
        <w:jc w:val="left"/>
        <w:rPr>
          <w:rFonts w:hint="default" w:ascii="Times New Roman" w:hAnsi="Times New Roman" w:eastAsia="方正仿宋简体" w:cs="Times New Roman"/>
          <w:b/>
          <w:sz w:val="32"/>
          <w:szCs w:val="32"/>
          <w:lang w:bidi="ar"/>
        </w:rPr>
      </w:pPr>
      <w:r>
        <w:rPr>
          <w:rFonts w:hint="default" w:ascii="Times New Roman" w:hAnsi="Times New Roman" w:eastAsia="方正仿宋简体" w:cs="Times New Roman"/>
          <w:b/>
          <w:sz w:val="32"/>
          <w:szCs w:val="32"/>
          <w:lang w:bidi="ar"/>
        </w:rPr>
        <w:t>在前期自备井排查的基础上，确定需要封停的自备井名单。按照先易后难、先通水后封井的原则，有序开展工作。</w:t>
      </w:r>
    </w:p>
    <w:p>
      <w:pPr>
        <w:keepNext w:val="0"/>
        <w:keepLines w:val="0"/>
        <w:pageBreakBefore w:val="0"/>
        <w:kinsoku/>
        <w:wordWrap/>
        <w:overflowPunct/>
        <w:topLinePunct w:val="0"/>
        <w:autoSpaceDE/>
        <w:autoSpaceDN/>
        <w:bidi w:val="0"/>
        <w:adjustRightInd/>
        <w:snapToGrid/>
        <w:spacing w:line="600" w:lineRule="exact"/>
        <w:ind w:firstLine="643" w:firstLineChars="200"/>
        <w:jc w:val="left"/>
        <w:rPr>
          <w:rFonts w:hint="default" w:ascii="Times New Roman" w:hAnsi="Times New Roman" w:eastAsia="方正仿宋简体" w:cs="Times New Roman"/>
          <w:b/>
          <w:sz w:val="32"/>
          <w:szCs w:val="32"/>
          <w:lang w:bidi="ar"/>
        </w:rPr>
      </w:pPr>
      <w:r>
        <w:rPr>
          <w:rFonts w:hint="default" w:ascii="Times New Roman" w:hAnsi="Times New Roman" w:eastAsia="方正仿宋简体" w:cs="Times New Roman"/>
          <w:b/>
          <w:sz w:val="32"/>
          <w:szCs w:val="32"/>
          <w:lang w:bidi="ar"/>
        </w:rPr>
        <w:t>（一）公共供水管网覆盖范围内的自备井一律封停。</w:t>
      </w:r>
    </w:p>
    <w:p>
      <w:pPr>
        <w:keepNext w:val="0"/>
        <w:keepLines w:val="0"/>
        <w:pageBreakBefore w:val="0"/>
        <w:kinsoku/>
        <w:wordWrap/>
        <w:overflowPunct/>
        <w:topLinePunct w:val="0"/>
        <w:autoSpaceDE/>
        <w:autoSpaceDN/>
        <w:bidi w:val="0"/>
        <w:adjustRightInd/>
        <w:snapToGrid/>
        <w:spacing w:line="600" w:lineRule="exact"/>
        <w:ind w:firstLine="643" w:firstLineChars="200"/>
        <w:jc w:val="left"/>
        <w:rPr>
          <w:rFonts w:hint="default" w:ascii="Times New Roman" w:hAnsi="Times New Roman" w:eastAsia="方正仿宋简体" w:cs="Times New Roman"/>
          <w:b/>
          <w:sz w:val="32"/>
          <w:szCs w:val="32"/>
          <w:lang w:bidi="ar"/>
        </w:rPr>
      </w:pPr>
      <w:r>
        <w:rPr>
          <w:rFonts w:hint="default" w:ascii="Times New Roman" w:hAnsi="Times New Roman" w:eastAsia="方正仿宋简体" w:cs="Times New Roman"/>
          <w:b/>
          <w:sz w:val="32"/>
          <w:szCs w:val="32"/>
          <w:lang w:bidi="ar"/>
        </w:rPr>
        <w:t>（二）</w:t>
      </w:r>
      <w:r>
        <w:rPr>
          <w:rFonts w:hint="default" w:ascii="Times New Roman" w:hAnsi="Times New Roman" w:eastAsia="方正仿宋简体" w:cs="Times New Roman"/>
          <w:b/>
          <w:spacing w:val="4"/>
          <w:sz w:val="32"/>
          <w:szCs w:val="32"/>
          <w:lang w:bidi="ar"/>
        </w:rPr>
        <w:t>地下水超采区范围内的无取水许可证的自备井一律封</w:t>
      </w:r>
      <w:r>
        <w:rPr>
          <w:rFonts w:hint="default" w:ascii="Times New Roman" w:hAnsi="Times New Roman" w:eastAsia="方正仿宋简体" w:cs="Times New Roman"/>
          <w:b/>
          <w:sz w:val="32"/>
          <w:szCs w:val="32"/>
          <w:lang w:bidi="ar"/>
        </w:rPr>
        <w:t>停。</w:t>
      </w:r>
    </w:p>
    <w:p>
      <w:pPr>
        <w:keepNext w:val="0"/>
        <w:keepLines w:val="0"/>
        <w:pageBreakBefore w:val="0"/>
        <w:kinsoku/>
        <w:wordWrap/>
        <w:overflowPunct/>
        <w:topLinePunct w:val="0"/>
        <w:autoSpaceDE/>
        <w:autoSpaceDN/>
        <w:bidi w:val="0"/>
        <w:adjustRightInd/>
        <w:snapToGrid/>
        <w:spacing w:line="600" w:lineRule="exact"/>
        <w:ind w:firstLine="643" w:firstLineChars="200"/>
        <w:jc w:val="left"/>
        <w:rPr>
          <w:rFonts w:hint="default" w:ascii="Times New Roman" w:hAnsi="Times New Roman" w:eastAsia="方正仿宋简体" w:cs="Times New Roman"/>
          <w:b/>
          <w:sz w:val="32"/>
          <w:szCs w:val="32"/>
          <w:lang w:bidi="ar"/>
        </w:rPr>
      </w:pPr>
      <w:r>
        <w:rPr>
          <w:rFonts w:hint="default" w:ascii="Times New Roman" w:hAnsi="Times New Roman" w:eastAsia="方正仿宋简体" w:cs="Times New Roman"/>
          <w:b/>
          <w:sz w:val="32"/>
          <w:szCs w:val="32"/>
          <w:lang w:bidi="ar"/>
        </w:rPr>
        <w:t>（三）</w:t>
      </w:r>
      <w:r>
        <w:rPr>
          <w:rFonts w:hint="default" w:ascii="Times New Roman" w:hAnsi="Times New Roman" w:eastAsia="方正仿宋简体" w:cs="Times New Roman"/>
          <w:b/>
          <w:spacing w:val="-6"/>
          <w:sz w:val="32"/>
          <w:szCs w:val="32"/>
          <w:lang w:bidi="ar"/>
        </w:rPr>
        <w:t>实现集中供水并能够满足工业用水水源需要的已建工</w:t>
      </w:r>
      <w:r>
        <w:rPr>
          <w:rFonts w:hint="default" w:ascii="Times New Roman" w:hAnsi="Times New Roman" w:eastAsia="方正仿宋简体" w:cs="Times New Roman"/>
          <w:b/>
          <w:sz w:val="32"/>
          <w:szCs w:val="32"/>
          <w:lang w:bidi="ar"/>
        </w:rPr>
        <w:t>业园区内的自备井一律封停。</w:t>
      </w:r>
    </w:p>
    <w:p>
      <w:pPr>
        <w:keepNext w:val="0"/>
        <w:keepLines w:val="0"/>
        <w:pageBreakBefore w:val="0"/>
        <w:kinsoku/>
        <w:wordWrap/>
        <w:overflowPunct/>
        <w:topLinePunct w:val="0"/>
        <w:autoSpaceDE/>
        <w:autoSpaceDN/>
        <w:bidi w:val="0"/>
        <w:adjustRightInd/>
        <w:snapToGrid/>
        <w:spacing w:line="600" w:lineRule="exact"/>
        <w:ind w:firstLine="643" w:firstLineChars="200"/>
        <w:jc w:val="left"/>
        <w:rPr>
          <w:rFonts w:hint="default" w:ascii="Times New Roman" w:hAnsi="Times New Roman" w:eastAsia="方正仿宋简体" w:cs="Times New Roman"/>
          <w:b/>
          <w:sz w:val="32"/>
          <w:szCs w:val="32"/>
          <w:lang w:bidi="ar"/>
        </w:rPr>
      </w:pPr>
      <w:r>
        <w:rPr>
          <w:rFonts w:hint="default" w:ascii="Times New Roman" w:hAnsi="Times New Roman" w:eastAsia="方正仿宋简体" w:cs="Times New Roman"/>
          <w:b/>
          <w:sz w:val="32"/>
          <w:szCs w:val="32"/>
          <w:lang w:bidi="ar"/>
        </w:rPr>
        <w:t>（四）</w:t>
      </w:r>
      <w:r>
        <w:rPr>
          <w:rFonts w:hint="default" w:ascii="Times New Roman" w:hAnsi="Times New Roman" w:eastAsia="方正仿宋简体" w:cs="Times New Roman"/>
          <w:b/>
          <w:spacing w:val="-6"/>
          <w:sz w:val="32"/>
          <w:szCs w:val="32"/>
          <w:lang w:bidi="ar"/>
        </w:rPr>
        <w:t>未按照取水许可规定条件取水或者供水的，限期整改，</w:t>
      </w:r>
      <w:r>
        <w:rPr>
          <w:rFonts w:hint="default" w:ascii="Times New Roman" w:hAnsi="Times New Roman" w:eastAsia="方正仿宋简体" w:cs="Times New Roman"/>
          <w:b/>
          <w:sz w:val="32"/>
          <w:szCs w:val="32"/>
          <w:lang w:bidi="ar"/>
        </w:rPr>
        <w:t>依法处理。</w:t>
      </w:r>
    </w:p>
    <w:p>
      <w:pPr>
        <w:keepNext w:val="0"/>
        <w:keepLines w:val="0"/>
        <w:pageBreakBefore w:val="0"/>
        <w:kinsoku/>
        <w:wordWrap/>
        <w:overflowPunct/>
        <w:topLinePunct w:val="0"/>
        <w:autoSpaceDE/>
        <w:autoSpaceDN/>
        <w:bidi w:val="0"/>
        <w:adjustRightInd/>
        <w:snapToGrid/>
        <w:spacing w:line="600" w:lineRule="exact"/>
        <w:ind w:firstLine="643" w:firstLineChars="200"/>
        <w:jc w:val="left"/>
        <w:rPr>
          <w:rFonts w:hint="default" w:ascii="Times New Roman" w:hAnsi="Times New Roman" w:eastAsia="方正仿宋简体" w:cs="Times New Roman"/>
          <w:b/>
          <w:sz w:val="32"/>
          <w:szCs w:val="32"/>
          <w:lang w:bidi="ar"/>
        </w:rPr>
      </w:pPr>
      <w:r>
        <w:rPr>
          <w:rFonts w:hint="default" w:ascii="Times New Roman" w:hAnsi="Times New Roman" w:eastAsia="方正仿宋简体" w:cs="Times New Roman"/>
          <w:b/>
          <w:sz w:val="32"/>
          <w:szCs w:val="32"/>
          <w:lang w:bidi="ar"/>
        </w:rPr>
        <w:t>（五）对在规定期限内自行封停自备井，或者自行拆除其取水设备的，不再追究责任；对在规定期限内拒不封停的，实行强制封停，所需费用由取水户承担；对符合办理取水许可要求的自备井，限期办理取水许可手续。</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黑体简体" w:cs="Times New Roman"/>
          <w:b/>
          <w:bCs/>
          <w:spacing w:val="0"/>
          <w:sz w:val="32"/>
          <w:szCs w:val="40"/>
          <w:lang w:val="en-US" w:eastAsia="zh-CN"/>
        </w:rPr>
      </w:pPr>
      <w:r>
        <w:rPr>
          <w:rFonts w:hint="default" w:ascii="Times New Roman" w:hAnsi="Times New Roman" w:eastAsia="方正黑体简体" w:cs="Times New Roman"/>
          <w:b/>
          <w:bCs/>
          <w:spacing w:val="0"/>
          <w:sz w:val="32"/>
          <w:szCs w:val="40"/>
          <w:lang w:val="en-US" w:eastAsia="zh-CN"/>
        </w:rPr>
        <w:t>四、工作内容和时间安排</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（一）集中封停（2021年4月</w:t>
      </w:r>
      <w:r>
        <w:rPr>
          <w:rFonts w:hint="eastAsia"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lang w:val="en-US" w:eastAsia="zh-CN"/>
        </w:rPr>
        <w:t>9</w:t>
      </w:r>
      <w:r>
        <w:rPr>
          <w:rFonts w:hint="default" w:ascii="Times New Roman" w:hAnsi="Times New Roman" w:eastAsia="楷体_GB2312" w:cs="Times New Roman"/>
          <w:b/>
          <w:sz w:val="32"/>
          <w:szCs w:val="32"/>
        </w:rPr>
        <w:t>月）</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仿宋简体" w:cs="Times New Roman"/>
          <w:b/>
          <w:bCs/>
          <w:spacing w:val="0"/>
          <w:sz w:val="32"/>
          <w:szCs w:val="40"/>
          <w:lang w:val="en-US" w:eastAsia="zh-CN"/>
        </w:rPr>
        <w:t>明确封井任务目标，建立封井台账，逐一列出封停期限。封停过程中，要采取自行封停与强制封停相结合的方式，稳步有序推进。先由取用水户在规定期限内进行自行封停，再由公共供水企业统一进行封填。要严格执行封井相关技术标准，采用洁净泥球或者混凝土进行封填，严禁用建筑垃圾等不洁材料进行回填，避免造成地下水污染。</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（二）规范整改（2021年4月</w:t>
      </w:r>
      <w:r>
        <w:rPr>
          <w:rFonts w:hint="eastAsia"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lang w:val="en-US" w:eastAsia="zh-CN"/>
        </w:rPr>
        <w:t>10</w:t>
      </w:r>
      <w:r>
        <w:rPr>
          <w:rFonts w:hint="default" w:ascii="Times New Roman" w:hAnsi="Times New Roman" w:eastAsia="楷体_GB2312" w:cs="Times New Roman"/>
          <w:b/>
          <w:sz w:val="32"/>
          <w:szCs w:val="32"/>
        </w:rPr>
        <w:t>月）</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仿宋简体" w:cs="Times New Roman"/>
          <w:b/>
          <w:bCs/>
          <w:spacing w:val="0"/>
          <w:sz w:val="32"/>
          <w:szCs w:val="40"/>
          <w:lang w:val="en-US" w:eastAsia="zh-CN"/>
        </w:rPr>
        <w:t>对排查中发现的无证自备井取用水户，符合办理取水许可条件的，限期办理取水许可手续，纳入规范管理；对工业园区取用水，未开展区域水资源论证或规划论证的，10月底前完成相关论证工作并报批；工业园区要按照区域水资源论证或规划论证批复的水源方案，及时制定供水方案，落实集中供水。集中供水实现后，工业园区内的自备井全部进行封停。</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（三）督导评估（2021年4</w:t>
      </w:r>
      <w:r>
        <w:rPr>
          <w:rFonts w:hint="eastAsia" w:ascii="Times New Roman" w:hAnsi="Times New Roman" w:eastAsia="楷体_GB2312" w:cs="Times New Roman"/>
          <w:b/>
          <w:sz w:val="32"/>
          <w:szCs w:val="32"/>
          <w:lang w:eastAsia="zh-CN"/>
        </w:rPr>
        <w:t>月—</w:t>
      </w:r>
      <w:r>
        <w:rPr>
          <w:rFonts w:hint="default" w:ascii="Times New Roman" w:hAnsi="Times New Roman" w:eastAsia="楷体_GB2312" w:cs="Times New Roman"/>
          <w:b/>
          <w:sz w:val="32"/>
          <w:szCs w:val="32"/>
          <w:lang w:val="en-US" w:eastAsia="zh-CN"/>
        </w:rPr>
        <w:t>10</w:t>
      </w:r>
      <w:r>
        <w:rPr>
          <w:rFonts w:hint="default" w:ascii="Times New Roman" w:hAnsi="Times New Roman" w:eastAsia="楷体_GB2312" w:cs="Times New Roman"/>
          <w:b/>
          <w:sz w:val="32"/>
          <w:szCs w:val="32"/>
        </w:rPr>
        <w:t>月）</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仿宋简体" w:cs="Times New Roman"/>
          <w:b/>
          <w:bCs/>
          <w:spacing w:val="0"/>
          <w:sz w:val="32"/>
          <w:szCs w:val="40"/>
          <w:lang w:val="en-US" w:eastAsia="zh-CN"/>
        </w:rPr>
        <w:t>由区水务办联合市水务基础设施建设指挥部现场检查，对封井工作推进力度大、成果突出的单位给予通报表扬</w:t>
      </w:r>
      <w:r>
        <w:rPr>
          <w:rFonts w:hint="eastAsia" w:ascii="方正仿宋简体" w:hAnsi="文星仿宋" w:eastAsia="方正仿宋简体" w:cs="方正仿宋简体"/>
          <w:b/>
          <w:sz w:val="32"/>
          <w:szCs w:val="32"/>
          <w:lang w:bidi="ar"/>
        </w:rPr>
        <w:t>；对在封井工作中被动应付、数据不实、弄虚作假的，对相关责任人给予通报批评、约谈问责，并限期予以整改</w:t>
      </w:r>
      <w:r>
        <w:rPr>
          <w:rFonts w:hint="default" w:ascii="Times New Roman" w:hAnsi="Times New Roman" w:eastAsia="方正仿宋简体" w:cs="Times New Roman"/>
          <w:b/>
          <w:bCs/>
          <w:spacing w:val="0"/>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黑体简体" w:cs="Times New Roman"/>
          <w:b/>
          <w:bCs/>
          <w:spacing w:val="0"/>
          <w:sz w:val="32"/>
          <w:szCs w:val="40"/>
          <w:lang w:val="en-US" w:eastAsia="zh-CN"/>
        </w:rPr>
      </w:pPr>
      <w:r>
        <w:rPr>
          <w:rFonts w:hint="default" w:ascii="Times New Roman" w:hAnsi="Times New Roman" w:eastAsia="方正黑体简体" w:cs="Times New Roman"/>
          <w:b/>
          <w:bCs/>
          <w:spacing w:val="0"/>
          <w:sz w:val="32"/>
          <w:szCs w:val="40"/>
          <w:lang w:val="en-US" w:eastAsia="zh-CN"/>
        </w:rPr>
        <w:t>五、保障措施</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楷体简体" w:cs="Times New Roman"/>
          <w:b/>
          <w:bCs/>
          <w:spacing w:val="0"/>
          <w:sz w:val="32"/>
          <w:szCs w:val="40"/>
          <w:lang w:val="en-US" w:eastAsia="zh-CN"/>
        </w:rPr>
        <w:t>（一）明确责任分工。</w:t>
      </w:r>
      <w:r>
        <w:rPr>
          <w:rFonts w:hint="default" w:ascii="Times New Roman" w:hAnsi="Times New Roman" w:eastAsia="方正仿宋简体" w:cs="Times New Roman"/>
          <w:b/>
          <w:bCs/>
          <w:spacing w:val="0"/>
          <w:sz w:val="32"/>
          <w:szCs w:val="40"/>
          <w:lang w:val="en-US" w:eastAsia="zh-CN"/>
        </w:rPr>
        <w:t>自备井封停及规范</w:t>
      </w:r>
      <w:r>
        <w:rPr>
          <w:rFonts w:hint="eastAsia" w:ascii="Times New Roman" w:hAnsi="Times New Roman" w:eastAsia="方正仿宋简体" w:cs="Times New Roman"/>
          <w:b/>
          <w:bCs/>
          <w:spacing w:val="0"/>
          <w:sz w:val="32"/>
          <w:szCs w:val="40"/>
          <w:lang w:val="en-US" w:eastAsia="zh-CN"/>
        </w:rPr>
        <w:t>整治</w:t>
      </w:r>
      <w:r>
        <w:rPr>
          <w:rFonts w:hint="default" w:ascii="Times New Roman" w:hAnsi="Times New Roman" w:eastAsia="方正仿宋简体" w:cs="Times New Roman"/>
          <w:b/>
          <w:bCs/>
          <w:spacing w:val="0"/>
          <w:sz w:val="32"/>
          <w:szCs w:val="40"/>
          <w:lang w:val="en-US" w:eastAsia="zh-CN"/>
        </w:rPr>
        <w:t>工作在区自备井封停及规范</w:t>
      </w:r>
      <w:r>
        <w:rPr>
          <w:rFonts w:hint="eastAsia" w:ascii="Times New Roman" w:hAnsi="Times New Roman" w:eastAsia="方正仿宋简体" w:cs="Times New Roman"/>
          <w:b/>
          <w:bCs/>
          <w:spacing w:val="0"/>
          <w:sz w:val="32"/>
          <w:szCs w:val="40"/>
          <w:lang w:val="en-US" w:eastAsia="zh-CN"/>
        </w:rPr>
        <w:t>整治</w:t>
      </w:r>
      <w:r>
        <w:rPr>
          <w:rFonts w:hint="default" w:ascii="Times New Roman" w:hAnsi="Times New Roman" w:eastAsia="方正仿宋简体" w:cs="Times New Roman"/>
          <w:b/>
          <w:bCs/>
          <w:spacing w:val="0"/>
          <w:sz w:val="32"/>
          <w:szCs w:val="40"/>
          <w:lang w:val="en-US" w:eastAsia="zh-CN"/>
        </w:rPr>
        <w:t>工作领导小组统一领导下组织实施。区水务部门负责对违法自备井进行认定；区经济发展局具体负责园区企业的对接协调工作；区城乡建设和交通局组织公共供水企业实施接通自来水、具体封填自备井工作；区财政局负责人员经费保障；市公安分局经开区分局、区综合行政执法局负责封停现场秩序的维护；</w:t>
      </w:r>
      <w:r>
        <w:rPr>
          <w:rFonts w:hint="default" w:ascii="Times New Roman" w:hAnsi="Times New Roman" w:eastAsia="方正仿宋简体" w:cs="Times New Roman"/>
          <w:b/>
          <w:bCs/>
          <w:color w:val="auto"/>
          <w:spacing w:val="0"/>
          <w:sz w:val="32"/>
          <w:szCs w:val="40"/>
          <w:lang w:val="en-US" w:eastAsia="zh-CN"/>
        </w:rPr>
        <w:t>区党群工作中心负责做好封停自备</w:t>
      </w:r>
      <w:r>
        <w:rPr>
          <w:rFonts w:hint="default" w:ascii="Times New Roman" w:hAnsi="Times New Roman" w:eastAsia="方正仿宋简体" w:cs="Times New Roman"/>
          <w:b/>
          <w:bCs/>
          <w:spacing w:val="0"/>
          <w:sz w:val="32"/>
          <w:szCs w:val="40"/>
          <w:lang w:val="en-US" w:eastAsia="zh-CN"/>
        </w:rPr>
        <w:t>井的宣传工作，留存封填自备井的图像和文字资料；区社会事业中心、区农业服务中心、区市场监管中</w:t>
      </w:r>
      <w:r>
        <w:rPr>
          <w:rFonts w:hint="default" w:ascii="Times New Roman" w:hAnsi="Times New Roman" w:eastAsia="方正仿宋简体" w:cs="Times New Roman"/>
          <w:b/>
          <w:bCs/>
          <w:color w:val="auto"/>
          <w:spacing w:val="0"/>
          <w:sz w:val="32"/>
          <w:szCs w:val="40"/>
          <w:lang w:val="en-US" w:eastAsia="zh-CN"/>
        </w:rPr>
        <w:t>心、市生态环境局经开区分局、市</w:t>
      </w:r>
      <w:r>
        <w:rPr>
          <w:rFonts w:hint="default" w:ascii="Times New Roman" w:hAnsi="Times New Roman" w:eastAsia="方正仿宋简体" w:cs="Times New Roman"/>
          <w:b/>
          <w:bCs/>
          <w:spacing w:val="0"/>
          <w:sz w:val="32"/>
          <w:szCs w:val="40"/>
          <w:lang w:val="en-US" w:eastAsia="zh-CN"/>
        </w:rPr>
        <w:t>税务局经开区分局负责配合区水务部门对用水单位和自备井进行认定、归类、管理；两镇负责本辖区内企业的对接协调及排查摸底工作。</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楷体简体" w:cs="Times New Roman"/>
          <w:b/>
          <w:bCs/>
          <w:spacing w:val="0"/>
          <w:sz w:val="32"/>
          <w:szCs w:val="40"/>
          <w:lang w:val="en-US" w:eastAsia="zh-CN"/>
        </w:rPr>
        <w:t>（二）全面组织发动。</w:t>
      </w:r>
      <w:r>
        <w:rPr>
          <w:rFonts w:hint="default" w:ascii="Times New Roman" w:hAnsi="Times New Roman" w:eastAsia="方正仿宋简体" w:cs="Times New Roman"/>
          <w:b/>
          <w:bCs/>
          <w:spacing w:val="0"/>
          <w:sz w:val="32"/>
          <w:szCs w:val="40"/>
          <w:lang w:val="en-US" w:eastAsia="zh-CN"/>
        </w:rPr>
        <w:t>区自备井封停及规范</w:t>
      </w:r>
      <w:r>
        <w:rPr>
          <w:rFonts w:hint="eastAsia" w:ascii="Times New Roman" w:hAnsi="Times New Roman" w:eastAsia="方正仿宋简体" w:cs="Times New Roman"/>
          <w:b/>
          <w:bCs/>
          <w:spacing w:val="0"/>
          <w:sz w:val="32"/>
          <w:szCs w:val="40"/>
          <w:lang w:val="en-US" w:eastAsia="zh-CN"/>
        </w:rPr>
        <w:t>整治</w:t>
      </w:r>
      <w:r>
        <w:rPr>
          <w:rFonts w:hint="default" w:ascii="Times New Roman" w:hAnsi="Times New Roman" w:eastAsia="方正仿宋简体" w:cs="Times New Roman"/>
          <w:b/>
          <w:bCs/>
          <w:spacing w:val="0"/>
          <w:sz w:val="32"/>
          <w:szCs w:val="40"/>
          <w:lang w:val="en-US" w:eastAsia="zh-CN"/>
        </w:rPr>
        <w:t>工作领导小组成员单位要</w:t>
      </w:r>
      <w:r>
        <w:rPr>
          <w:rFonts w:hint="eastAsia" w:ascii="Times New Roman" w:hAnsi="Times New Roman" w:eastAsia="方正仿宋简体" w:cs="Times New Roman"/>
          <w:b/>
          <w:bCs/>
          <w:spacing w:val="0"/>
          <w:sz w:val="32"/>
          <w:szCs w:val="40"/>
          <w:lang w:val="en-US" w:eastAsia="zh-CN"/>
        </w:rPr>
        <w:t>抓</w:t>
      </w:r>
      <w:r>
        <w:rPr>
          <w:rFonts w:hint="default" w:ascii="Times New Roman" w:hAnsi="Times New Roman" w:eastAsia="方正仿宋简体" w:cs="Times New Roman"/>
          <w:b/>
          <w:bCs/>
          <w:spacing w:val="0"/>
          <w:sz w:val="32"/>
          <w:szCs w:val="40"/>
          <w:lang w:val="en-US" w:eastAsia="zh-CN"/>
        </w:rPr>
        <w:t>好组织发动和摸底核实，广泛宣传，深入发动，争取社会的理解和支持，营造良好的舆论氛围。</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楷体简体" w:cs="Times New Roman"/>
          <w:b/>
          <w:bCs/>
          <w:spacing w:val="0"/>
          <w:sz w:val="32"/>
          <w:szCs w:val="40"/>
          <w:lang w:val="en-US" w:eastAsia="zh-CN"/>
        </w:rPr>
        <w:t>（三）实行联合执法。</w:t>
      </w:r>
      <w:r>
        <w:rPr>
          <w:rFonts w:hint="default" w:ascii="Times New Roman" w:hAnsi="Times New Roman" w:eastAsia="方正仿宋简体" w:cs="Times New Roman"/>
          <w:b/>
          <w:bCs/>
          <w:spacing w:val="0"/>
          <w:sz w:val="32"/>
          <w:szCs w:val="40"/>
          <w:lang w:val="en-US" w:eastAsia="zh-CN"/>
        </w:rPr>
        <w:t>充分发挥部门联动优势，实行多部门联合执法，保留好图像和文字资料。要深入细致地做好群众工作，确保供水安全，切实维护社会稳定。</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楷体简体" w:cs="Times New Roman"/>
          <w:b/>
          <w:bCs/>
          <w:spacing w:val="0"/>
          <w:sz w:val="32"/>
          <w:szCs w:val="40"/>
          <w:lang w:val="en-US" w:eastAsia="zh-CN"/>
        </w:rPr>
        <w:t>（</w:t>
      </w:r>
      <w:r>
        <w:rPr>
          <w:rFonts w:hint="eastAsia" w:ascii="Times New Roman" w:hAnsi="Times New Roman" w:eastAsia="方正楷体简体" w:cs="Times New Roman"/>
          <w:b/>
          <w:bCs/>
          <w:spacing w:val="0"/>
          <w:sz w:val="32"/>
          <w:szCs w:val="40"/>
          <w:lang w:val="en-US" w:eastAsia="zh-CN"/>
        </w:rPr>
        <w:t>四</w:t>
      </w:r>
      <w:r>
        <w:rPr>
          <w:rFonts w:hint="default" w:ascii="Times New Roman" w:hAnsi="Times New Roman" w:eastAsia="方正楷体简体" w:cs="Times New Roman"/>
          <w:b/>
          <w:bCs/>
          <w:spacing w:val="0"/>
          <w:sz w:val="32"/>
          <w:szCs w:val="40"/>
          <w:lang w:val="en-US" w:eastAsia="zh-CN"/>
        </w:rPr>
        <w:t>）全程从严督查</w:t>
      </w:r>
      <w:r>
        <w:rPr>
          <w:rFonts w:hint="default" w:ascii="Times New Roman" w:hAnsi="Times New Roman" w:eastAsia="方正仿宋简体" w:cs="Times New Roman"/>
          <w:b/>
          <w:bCs/>
          <w:spacing w:val="0"/>
          <w:sz w:val="32"/>
          <w:szCs w:val="40"/>
          <w:lang w:val="en-US" w:eastAsia="zh-CN"/>
        </w:rPr>
        <w:t>。区自备井封停及规范</w:t>
      </w:r>
      <w:r>
        <w:rPr>
          <w:rFonts w:hint="eastAsia" w:ascii="Times New Roman" w:hAnsi="Times New Roman" w:eastAsia="方正仿宋简体" w:cs="Times New Roman"/>
          <w:b/>
          <w:bCs/>
          <w:spacing w:val="0"/>
          <w:sz w:val="32"/>
          <w:szCs w:val="40"/>
          <w:lang w:val="en-US" w:eastAsia="zh-CN"/>
        </w:rPr>
        <w:t>整治</w:t>
      </w:r>
      <w:r>
        <w:rPr>
          <w:rFonts w:hint="default" w:ascii="Times New Roman" w:hAnsi="Times New Roman" w:eastAsia="方正仿宋简体" w:cs="Times New Roman"/>
          <w:b/>
          <w:bCs/>
          <w:spacing w:val="0"/>
          <w:sz w:val="32"/>
          <w:szCs w:val="40"/>
          <w:lang w:val="en-US" w:eastAsia="zh-CN"/>
        </w:rPr>
        <w:t>工作领导小组办公室</w:t>
      </w:r>
      <w:r>
        <w:rPr>
          <w:rFonts w:hint="eastAsia" w:ascii="Times New Roman" w:hAnsi="Times New Roman" w:eastAsia="方正仿宋简体" w:cs="Times New Roman"/>
          <w:b/>
          <w:bCs/>
          <w:spacing w:val="0"/>
          <w:sz w:val="32"/>
          <w:szCs w:val="40"/>
          <w:lang w:val="en-US" w:eastAsia="zh-CN"/>
        </w:rPr>
        <w:t>和</w:t>
      </w:r>
      <w:r>
        <w:rPr>
          <w:rFonts w:hint="default" w:ascii="Times New Roman" w:hAnsi="Times New Roman" w:eastAsia="方正仿宋简体" w:cs="Times New Roman"/>
          <w:b/>
          <w:bCs/>
          <w:color w:val="auto"/>
          <w:spacing w:val="0"/>
          <w:sz w:val="32"/>
          <w:szCs w:val="40"/>
          <w:lang w:val="en-US" w:eastAsia="zh-CN"/>
        </w:rPr>
        <w:t>区党政办公室督查室</w:t>
      </w:r>
      <w:r>
        <w:rPr>
          <w:rFonts w:hint="default" w:ascii="Times New Roman" w:hAnsi="Times New Roman" w:eastAsia="方正仿宋简体" w:cs="Times New Roman"/>
          <w:b/>
          <w:bCs/>
          <w:spacing w:val="0"/>
          <w:sz w:val="32"/>
          <w:szCs w:val="40"/>
          <w:lang w:val="en-US" w:eastAsia="zh-CN"/>
        </w:rPr>
        <w:t>负责对自备井封停及规范</w:t>
      </w:r>
      <w:r>
        <w:rPr>
          <w:rFonts w:hint="eastAsia" w:ascii="Times New Roman" w:hAnsi="Times New Roman" w:eastAsia="方正仿宋简体" w:cs="Times New Roman"/>
          <w:b/>
          <w:bCs/>
          <w:spacing w:val="0"/>
          <w:sz w:val="32"/>
          <w:szCs w:val="40"/>
          <w:lang w:val="en-US" w:eastAsia="zh-CN"/>
        </w:rPr>
        <w:t>整治</w:t>
      </w:r>
      <w:r>
        <w:rPr>
          <w:rFonts w:hint="default" w:ascii="Times New Roman" w:hAnsi="Times New Roman" w:eastAsia="方正仿宋简体" w:cs="Times New Roman"/>
          <w:b/>
          <w:bCs/>
          <w:spacing w:val="0"/>
          <w:sz w:val="32"/>
          <w:szCs w:val="40"/>
          <w:lang w:val="en-US" w:eastAsia="zh-CN"/>
        </w:rPr>
        <w:t>工作进行督导检查，督查结果报区党工委、管委会。对干扰、阻</w:t>
      </w:r>
      <w:r>
        <w:rPr>
          <w:rFonts w:hint="default" w:ascii="Times New Roman" w:hAnsi="Times New Roman" w:eastAsia="方正仿宋简体" w:cs="Times New Roman"/>
          <w:b/>
          <w:bCs/>
          <w:spacing w:val="-6"/>
          <w:sz w:val="32"/>
          <w:szCs w:val="40"/>
          <w:lang w:val="en-US" w:eastAsia="zh-CN"/>
        </w:rPr>
        <w:t>挠自备井封停及</w:t>
      </w:r>
      <w:r>
        <w:rPr>
          <w:rFonts w:hint="eastAsia" w:ascii="Times New Roman" w:hAnsi="Times New Roman" w:eastAsia="方正仿宋简体" w:cs="Times New Roman"/>
          <w:b/>
          <w:bCs/>
          <w:spacing w:val="-6"/>
          <w:sz w:val="32"/>
          <w:szCs w:val="40"/>
          <w:lang w:val="en-US" w:eastAsia="zh-CN"/>
        </w:rPr>
        <w:t>规范整治</w:t>
      </w:r>
      <w:r>
        <w:rPr>
          <w:rFonts w:hint="default" w:ascii="Times New Roman" w:hAnsi="Times New Roman" w:eastAsia="方正仿宋简体" w:cs="Times New Roman"/>
          <w:b/>
          <w:bCs/>
          <w:spacing w:val="-6"/>
          <w:sz w:val="32"/>
          <w:szCs w:val="40"/>
          <w:lang w:val="en-US" w:eastAsia="zh-CN"/>
        </w:rPr>
        <w:t>的单位</w:t>
      </w:r>
      <w:r>
        <w:rPr>
          <w:rFonts w:hint="eastAsia" w:ascii="Times New Roman" w:hAnsi="Times New Roman" w:eastAsia="方正仿宋简体" w:cs="Times New Roman"/>
          <w:b/>
          <w:bCs/>
          <w:spacing w:val="-6"/>
          <w:sz w:val="32"/>
          <w:szCs w:val="40"/>
          <w:lang w:val="en-US" w:eastAsia="zh-CN"/>
        </w:rPr>
        <w:t>、</w:t>
      </w:r>
      <w:r>
        <w:rPr>
          <w:rFonts w:hint="default" w:ascii="Times New Roman" w:hAnsi="Times New Roman" w:eastAsia="方正仿宋简体" w:cs="Times New Roman"/>
          <w:b/>
          <w:bCs/>
          <w:spacing w:val="-6"/>
          <w:sz w:val="32"/>
          <w:szCs w:val="40"/>
          <w:lang w:val="en-US" w:eastAsia="zh-CN"/>
        </w:rPr>
        <w:t>企业</w:t>
      </w:r>
      <w:r>
        <w:rPr>
          <w:rFonts w:hint="eastAsia" w:ascii="Times New Roman" w:hAnsi="Times New Roman" w:eastAsia="方正仿宋简体" w:cs="Times New Roman"/>
          <w:b/>
          <w:bCs/>
          <w:spacing w:val="-6"/>
          <w:sz w:val="32"/>
          <w:szCs w:val="40"/>
          <w:lang w:val="en-US" w:eastAsia="zh-CN"/>
        </w:rPr>
        <w:t>、</w:t>
      </w:r>
      <w:r>
        <w:rPr>
          <w:rFonts w:hint="default" w:ascii="Times New Roman" w:hAnsi="Times New Roman" w:eastAsia="方正仿宋简体" w:cs="Times New Roman"/>
          <w:b/>
          <w:bCs/>
          <w:spacing w:val="-6"/>
          <w:sz w:val="32"/>
          <w:szCs w:val="40"/>
          <w:lang w:val="en-US" w:eastAsia="zh-CN"/>
        </w:rPr>
        <w:t>个人，按照有关规定进行责任追究。</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仿宋简体" w:cs="Times New Roman"/>
          <w:b/>
          <w:bCs/>
          <w:spacing w:val="0"/>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仿宋简体" w:cs="Times New Roman"/>
          <w:b/>
          <w:bCs/>
          <w:spacing w:val="0"/>
          <w:sz w:val="32"/>
          <w:szCs w:val="40"/>
          <w:lang w:val="en-US" w:eastAsia="zh-CN"/>
        </w:rPr>
        <w:t>附件：1. 济宁经济技术开发区自备井封停及规范</w:t>
      </w:r>
      <w:r>
        <w:rPr>
          <w:rFonts w:hint="eastAsia" w:ascii="Times New Roman" w:hAnsi="Times New Roman" w:eastAsia="方正仿宋简体" w:cs="Times New Roman"/>
          <w:b/>
          <w:bCs/>
          <w:spacing w:val="0"/>
          <w:sz w:val="32"/>
          <w:szCs w:val="40"/>
          <w:lang w:val="en-US" w:eastAsia="zh-CN"/>
        </w:rPr>
        <w:t>整治</w:t>
      </w:r>
      <w:r>
        <w:rPr>
          <w:rFonts w:hint="default" w:ascii="Times New Roman" w:hAnsi="Times New Roman" w:eastAsia="方正仿宋简体" w:cs="Times New Roman"/>
          <w:b/>
          <w:bCs/>
          <w:spacing w:val="0"/>
          <w:sz w:val="32"/>
          <w:szCs w:val="40"/>
          <w:lang w:val="en-US" w:eastAsia="zh-CN"/>
        </w:rPr>
        <w:t>工作</w:t>
      </w:r>
    </w:p>
    <w:p>
      <w:pPr>
        <w:keepNext w:val="0"/>
        <w:keepLines w:val="0"/>
        <w:pageBreakBefore w:val="0"/>
        <w:widowControl w:val="0"/>
        <w:kinsoku/>
        <w:wordWrap/>
        <w:overflowPunct/>
        <w:topLinePunct w:val="0"/>
        <w:autoSpaceDE/>
        <w:autoSpaceDN/>
        <w:bidi w:val="0"/>
        <w:adjustRightInd/>
        <w:snapToGrid/>
        <w:spacing w:line="600" w:lineRule="exact"/>
        <w:ind w:firstLine="964" w:firstLineChars="300"/>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仿宋简体" w:cs="Times New Roman"/>
          <w:b/>
          <w:bCs/>
          <w:spacing w:val="0"/>
          <w:sz w:val="32"/>
          <w:szCs w:val="40"/>
          <w:lang w:val="en-US" w:eastAsia="zh-CN"/>
        </w:rPr>
        <w:t xml:space="preserve">       领导小组成员名单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1616" w:firstLineChars="503"/>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仿宋简体" w:cs="Times New Roman"/>
          <w:b/>
          <w:bCs/>
          <w:spacing w:val="0"/>
          <w:sz w:val="32"/>
          <w:szCs w:val="40"/>
          <w:lang w:val="en-US" w:eastAsia="zh-CN"/>
        </w:rPr>
        <w:t>济宁经济技术开发区自备井封停及规范</w:t>
      </w:r>
      <w:r>
        <w:rPr>
          <w:rFonts w:hint="eastAsia" w:ascii="Times New Roman" w:hAnsi="Times New Roman" w:eastAsia="方正仿宋简体" w:cs="Times New Roman"/>
          <w:b/>
          <w:bCs/>
          <w:spacing w:val="0"/>
          <w:sz w:val="32"/>
          <w:szCs w:val="40"/>
          <w:lang w:val="en-US" w:eastAsia="zh-CN"/>
        </w:rPr>
        <w:t>整治</w:t>
      </w:r>
      <w:r>
        <w:rPr>
          <w:rFonts w:hint="default" w:ascii="Times New Roman" w:hAnsi="Times New Roman" w:eastAsia="方正仿宋简体" w:cs="Times New Roman"/>
          <w:b/>
          <w:bCs/>
          <w:spacing w:val="0"/>
          <w:sz w:val="32"/>
          <w:szCs w:val="40"/>
          <w:lang w:val="en-US" w:eastAsia="zh-CN"/>
        </w:rPr>
        <w:t>名单</w:t>
      </w:r>
    </w:p>
    <w:p>
      <w:pPr>
        <w:pStyle w:val="6"/>
        <w:keepNext w:val="0"/>
        <w:keepLines w:val="0"/>
        <w:pageBreakBefore w:val="0"/>
        <w:kinsoku/>
        <w:wordWrap/>
        <w:overflowPunct/>
        <w:topLinePunct w:val="0"/>
        <w:autoSpaceDE/>
        <w:autoSpaceDN/>
        <w:bidi w:val="0"/>
        <w:adjustRightInd/>
        <w:snapToGrid/>
        <w:spacing w:line="600" w:lineRule="exact"/>
        <w:ind w:firstLine="640"/>
        <w:jc w:val="both"/>
        <w:rPr>
          <w:rFonts w:hint="default" w:ascii="Times New Roman" w:hAnsi="Times New Roman" w:eastAsia="方正仿宋简体" w:cs="Times New Roman"/>
          <w:b/>
          <w:bCs/>
          <w:spacing w:val="0"/>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b/>
          <w:color w:val="000000"/>
          <w:kern w:val="0"/>
          <w:sz w:val="32"/>
          <w:szCs w:val="32"/>
          <w:lang w:val="en-US" w:eastAsia="zh-CN"/>
        </w:rPr>
      </w:pPr>
      <w:r>
        <w:rPr>
          <w:rFonts w:hint="default" w:ascii="Times New Roman" w:hAnsi="Times New Roman" w:eastAsia="仿宋_GB2312" w:cs="Times New Roman"/>
          <w:b/>
          <w:color w:val="000000"/>
          <w:kern w:val="0"/>
          <w:sz w:val="32"/>
          <w:szCs w:val="32"/>
          <w:lang w:val="en-US" w:eastAsia="zh-CN"/>
        </w:rPr>
        <w:t xml:space="preserve">               </w:t>
      </w:r>
    </w:p>
    <w:p>
      <w:pPr>
        <w:pStyle w:val="2"/>
        <w:rPr>
          <w:rFonts w:hint="default" w:ascii="Times New Roman" w:hAnsi="Times New Roman" w:eastAsia="仿宋_GB2312" w:cs="Times New Roman"/>
          <w:b/>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简体" w:cs="Times New Roman"/>
          <w:b/>
          <w:bCs/>
          <w:spacing w:val="0"/>
          <w:sz w:val="32"/>
          <w:szCs w:val="40"/>
          <w:lang w:val="en-US" w:eastAsia="zh-CN"/>
        </w:rPr>
      </w:pPr>
      <w:r>
        <w:rPr>
          <w:rFonts w:hint="default" w:ascii="Times New Roman" w:hAnsi="Times New Roman" w:eastAsia="方正黑体简体" w:cs="Times New Roman"/>
          <w:b/>
          <w:bCs/>
          <w:spacing w:val="0"/>
          <w:sz w:val="32"/>
          <w:szCs w:val="40"/>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方正仿宋简体" w:cs="Times New Roman"/>
          <w:b/>
          <w:bCs/>
          <w:spacing w:val="0"/>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pacing w:val="0"/>
          <w:sz w:val="44"/>
          <w:szCs w:val="52"/>
          <w:lang w:val="en-US" w:eastAsia="zh-CN"/>
        </w:rPr>
      </w:pPr>
      <w:r>
        <w:rPr>
          <w:rFonts w:hint="default" w:ascii="Times New Roman" w:hAnsi="Times New Roman" w:eastAsia="方正小标宋简体" w:cs="Times New Roman"/>
          <w:b/>
          <w:bCs/>
          <w:spacing w:val="0"/>
          <w:sz w:val="44"/>
          <w:szCs w:val="52"/>
          <w:lang w:eastAsia="zh-CN"/>
        </w:rPr>
        <w:t>济宁经济技术开发区</w:t>
      </w:r>
      <w:r>
        <w:rPr>
          <w:rFonts w:hint="default" w:ascii="Times New Roman" w:hAnsi="Times New Roman" w:eastAsia="方正小标宋简体" w:cs="Times New Roman"/>
          <w:b/>
          <w:bCs/>
          <w:spacing w:val="0"/>
          <w:sz w:val="44"/>
          <w:szCs w:val="52"/>
          <w:lang w:val="en-US" w:eastAsia="zh-CN"/>
        </w:rPr>
        <w:t>自备井封停及规范</w:t>
      </w:r>
      <w:r>
        <w:rPr>
          <w:rFonts w:hint="eastAsia" w:ascii="Times New Roman" w:hAnsi="Times New Roman" w:eastAsia="方正小标宋简体" w:cs="Times New Roman"/>
          <w:b/>
          <w:bCs/>
          <w:spacing w:val="0"/>
          <w:sz w:val="44"/>
          <w:szCs w:val="52"/>
          <w:lang w:val="en-US" w:eastAsia="zh-CN"/>
        </w:rPr>
        <w:t>整治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pacing w:val="0"/>
          <w:sz w:val="44"/>
          <w:szCs w:val="52"/>
        </w:rPr>
      </w:pPr>
      <w:r>
        <w:rPr>
          <w:rFonts w:hint="default" w:ascii="Times New Roman" w:hAnsi="Times New Roman" w:eastAsia="方正小标宋简体" w:cs="Times New Roman"/>
          <w:b/>
          <w:bCs/>
          <w:spacing w:val="0"/>
          <w:sz w:val="44"/>
          <w:szCs w:val="52"/>
        </w:rPr>
        <w:t>工作领导小组成员名单</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方正仿宋简体" w:cs="Times New Roman"/>
          <w:b/>
          <w:bCs/>
          <w:spacing w:val="0"/>
          <w:sz w:val="32"/>
          <w:szCs w:val="40"/>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黑体简体" w:cs="Times New Roman"/>
          <w:b/>
          <w:bCs/>
          <w:spacing w:val="0"/>
          <w:sz w:val="32"/>
          <w:szCs w:val="40"/>
          <w:lang w:val="en-US" w:eastAsia="zh-CN"/>
        </w:rPr>
        <w:t>组  长</w:t>
      </w:r>
      <w:r>
        <w:rPr>
          <w:rFonts w:hint="default" w:ascii="Times New Roman" w:hAnsi="Times New Roman" w:eastAsia="方正仿宋简体" w:cs="Times New Roman"/>
          <w:b/>
          <w:bCs/>
          <w:spacing w:val="0"/>
          <w:sz w:val="32"/>
          <w:szCs w:val="40"/>
          <w:lang w:val="en-US" w:eastAsia="zh-CN"/>
        </w:rPr>
        <w:t>：李  朋  区党工委副书记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黑体简体" w:cs="Times New Roman"/>
          <w:b/>
          <w:bCs/>
          <w:spacing w:val="0"/>
          <w:sz w:val="32"/>
          <w:szCs w:val="40"/>
          <w:lang w:val="en-US" w:eastAsia="zh-CN"/>
        </w:rPr>
        <w:t>副组长</w:t>
      </w:r>
      <w:r>
        <w:rPr>
          <w:rFonts w:hint="default" w:ascii="Times New Roman" w:hAnsi="Times New Roman" w:eastAsia="方正仿宋简体" w:cs="Times New Roman"/>
          <w:b/>
          <w:bCs/>
          <w:spacing w:val="0"/>
          <w:sz w:val="32"/>
          <w:szCs w:val="40"/>
          <w:lang w:val="en-US" w:eastAsia="zh-CN"/>
        </w:rPr>
        <w:t>：王建国  济宁商贸物流园区管委会副主任</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黑体简体" w:cs="Times New Roman"/>
          <w:b/>
          <w:bCs/>
          <w:spacing w:val="0"/>
          <w:sz w:val="32"/>
          <w:szCs w:val="40"/>
          <w:lang w:val="en-US" w:eastAsia="zh-CN"/>
        </w:rPr>
        <w:t>成  员</w:t>
      </w:r>
      <w:r>
        <w:rPr>
          <w:rFonts w:hint="default" w:ascii="Times New Roman" w:hAnsi="Times New Roman" w:eastAsia="方正仿宋简体" w:cs="Times New Roman"/>
          <w:b/>
          <w:bCs/>
          <w:spacing w:val="0"/>
          <w:sz w:val="32"/>
          <w:szCs w:val="40"/>
          <w:lang w:val="en-US" w:eastAsia="zh-CN"/>
        </w:rPr>
        <w:t>：许振峰  区党政办公室主任</w:t>
      </w:r>
    </w:p>
    <w:p>
      <w:pPr>
        <w:keepNext w:val="0"/>
        <w:keepLines w:val="0"/>
        <w:pageBreakBefore w:val="0"/>
        <w:widowControl w:val="0"/>
        <w:kinsoku/>
        <w:wordWrap/>
        <w:overflowPunct/>
        <w:topLinePunct w:val="0"/>
        <w:autoSpaceDE/>
        <w:autoSpaceDN/>
        <w:bidi w:val="0"/>
        <w:adjustRightInd/>
        <w:snapToGrid/>
        <w:spacing w:line="600" w:lineRule="exact"/>
        <w:ind w:firstLine="1937" w:firstLineChars="603"/>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仿宋简体" w:cs="Times New Roman"/>
          <w:b/>
          <w:bCs/>
          <w:spacing w:val="0"/>
          <w:sz w:val="32"/>
          <w:szCs w:val="40"/>
          <w:lang w:val="en-US" w:eastAsia="zh-CN"/>
        </w:rPr>
        <w:t>刘晓伟  区经济发展局局长</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仿宋简体" w:cs="Times New Roman"/>
          <w:b/>
          <w:bCs/>
          <w:spacing w:val="0"/>
          <w:sz w:val="32"/>
          <w:szCs w:val="40"/>
          <w:lang w:val="en-US" w:eastAsia="zh-CN"/>
        </w:rPr>
        <w:t xml:space="preserve">        黄兴允  区城乡建设和交通局局长</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仿宋简体" w:cs="Times New Roman"/>
          <w:b/>
          <w:bCs/>
          <w:spacing w:val="0"/>
          <w:sz w:val="32"/>
          <w:szCs w:val="40"/>
          <w:lang w:val="en-US" w:eastAsia="zh-CN"/>
        </w:rPr>
        <w:t xml:space="preserve">        张力维  </w:t>
      </w:r>
      <w:r>
        <w:rPr>
          <w:rFonts w:hint="default" w:ascii="Times New Roman" w:hAnsi="Times New Roman" w:eastAsia="方正仿宋简体" w:cs="Times New Roman"/>
          <w:b/>
          <w:bCs/>
          <w:spacing w:val="-11"/>
          <w:sz w:val="32"/>
          <w:szCs w:val="40"/>
        </w:rPr>
        <w:t>区财政局局长</w:t>
      </w:r>
      <w:r>
        <w:rPr>
          <w:rFonts w:hint="default" w:ascii="Times New Roman" w:hAnsi="Times New Roman" w:eastAsia="方正仿宋简体" w:cs="Times New Roman"/>
          <w:b/>
          <w:bCs/>
          <w:spacing w:val="-11"/>
          <w:sz w:val="32"/>
          <w:szCs w:val="40"/>
          <w:lang w:eastAsia="zh-CN"/>
        </w:rPr>
        <w:t>、</w:t>
      </w:r>
      <w:r>
        <w:rPr>
          <w:rFonts w:hint="default" w:ascii="Times New Roman" w:hAnsi="Times New Roman" w:eastAsia="方正仿宋简体" w:cs="Times New Roman"/>
          <w:b/>
          <w:bCs/>
          <w:spacing w:val="-11"/>
          <w:sz w:val="32"/>
          <w:szCs w:val="32"/>
          <w:lang w:val="en-US" w:eastAsia="zh-CN"/>
        </w:rPr>
        <w:t>祥城投资集团公司党委书记</w:t>
      </w:r>
    </w:p>
    <w:p>
      <w:pPr>
        <w:keepNext w:val="0"/>
        <w:keepLines w:val="0"/>
        <w:pageBreakBefore w:val="0"/>
        <w:widowControl w:val="0"/>
        <w:kinsoku/>
        <w:wordWrap/>
        <w:overflowPunct/>
        <w:topLinePunct w:val="0"/>
        <w:autoSpaceDE/>
        <w:autoSpaceDN/>
        <w:bidi w:val="0"/>
        <w:adjustRightInd/>
        <w:snapToGrid/>
        <w:spacing w:line="600" w:lineRule="exact"/>
        <w:ind w:firstLine="1928" w:firstLineChars="600"/>
        <w:textAlignment w:val="auto"/>
        <w:rPr>
          <w:rFonts w:hint="default" w:ascii="Times New Roman" w:hAnsi="Times New Roman" w:eastAsia="方正仿宋简体" w:cs="Times New Roman"/>
          <w:b/>
          <w:bCs/>
          <w:sz w:val="32"/>
          <w:szCs w:val="40"/>
          <w:lang w:val="en-US" w:eastAsia="zh-CN"/>
        </w:rPr>
      </w:pPr>
      <w:r>
        <w:rPr>
          <w:rFonts w:hint="default" w:ascii="Times New Roman" w:hAnsi="Times New Roman" w:eastAsia="方正仿宋简体" w:cs="Times New Roman"/>
          <w:b/>
          <w:bCs/>
          <w:sz w:val="32"/>
          <w:szCs w:val="40"/>
          <w:lang w:val="en-US" w:eastAsia="zh-CN"/>
        </w:rPr>
        <w:t>郭彦德  区综合行政执法局局长</w:t>
      </w:r>
    </w:p>
    <w:p>
      <w:pPr>
        <w:keepNext w:val="0"/>
        <w:keepLines w:val="0"/>
        <w:pageBreakBefore w:val="0"/>
        <w:widowControl w:val="0"/>
        <w:kinsoku/>
        <w:wordWrap/>
        <w:overflowPunct/>
        <w:topLinePunct w:val="0"/>
        <w:autoSpaceDE/>
        <w:autoSpaceDN/>
        <w:bidi w:val="0"/>
        <w:adjustRightInd/>
        <w:snapToGrid/>
        <w:spacing w:line="600" w:lineRule="exact"/>
        <w:ind w:left="3200" w:leftChars="912" w:hanging="1285" w:hangingChars="400"/>
        <w:textAlignment w:val="auto"/>
        <w:rPr>
          <w:rFonts w:hint="eastAsia" w:ascii="方正仿宋简体" w:hAnsi="方正仿宋简体" w:eastAsia="方正仿宋简体" w:cs="方正仿宋简体"/>
          <w:b/>
          <w:bCs/>
          <w:sz w:val="32"/>
          <w:szCs w:val="40"/>
        </w:rPr>
      </w:pPr>
      <w:r>
        <w:rPr>
          <w:rFonts w:hint="eastAsia" w:ascii="方正仿宋简体" w:hAnsi="方正仿宋简体" w:eastAsia="方正仿宋简体" w:cs="方正仿宋简体"/>
          <w:b/>
          <w:bCs/>
          <w:color w:val="auto"/>
          <w:kern w:val="2"/>
          <w:sz w:val="32"/>
          <w:szCs w:val="40"/>
          <w:lang w:val="en-US" w:eastAsia="zh-CN" w:bidi="ar-SA"/>
        </w:rPr>
        <w:t>张  健  区</w:t>
      </w:r>
      <w:r>
        <w:rPr>
          <w:rFonts w:hint="eastAsia" w:ascii="方正仿宋简体" w:hAnsi="方正仿宋简体" w:eastAsia="方正仿宋简体" w:cs="方正仿宋简体"/>
          <w:b/>
          <w:bCs/>
          <w:sz w:val="32"/>
          <w:szCs w:val="40"/>
        </w:rPr>
        <w:t>发展软环境保障局局长、</w:t>
      </w:r>
      <w:r>
        <w:rPr>
          <w:rFonts w:hint="eastAsia" w:ascii="方正仿宋简体" w:hAnsi="方正仿宋简体" w:eastAsia="方正仿宋简体" w:cs="方正仿宋简体"/>
          <w:b/>
          <w:bCs/>
          <w:sz w:val="32"/>
          <w:szCs w:val="40"/>
          <w:lang w:eastAsia="zh-CN"/>
        </w:rPr>
        <w:t>党群工作</w:t>
      </w:r>
      <w:r>
        <w:rPr>
          <w:rFonts w:hint="eastAsia" w:ascii="方正仿宋简体" w:hAnsi="方正仿宋简体" w:eastAsia="方正仿宋简体" w:cs="方正仿宋简体"/>
          <w:b/>
          <w:bCs/>
          <w:sz w:val="32"/>
          <w:szCs w:val="40"/>
        </w:rPr>
        <w:t>中心主任</w:t>
      </w:r>
    </w:p>
    <w:p>
      <w:pPr>
        <w:keepNext w:val="0"/>
        <w:keepLines w:val="0"/>
        <w:pageBreakBefore w:val="0"/>
        <w:widowControl w:val="0"/>
        <w:kinsoku/>
        <w:wordWrap/>
        <w:overflowPunct/>
        <w:topLinePunct w:val="0"/>
        <w:autoSpaceDE/>
        <w:autoSpaceDN/>
        <w:bidi w:val="0"/>
        <w:adjustRightInd/>
        <w:snapToGrid/>
        <w:spacing w:line="600" w:lineRule="exact"/>
        <w:ind w:firstLine="1928" w:firstLineChars="600"/>
        <w:textAlignment w:val="auto"/>
        <w:rPr>
          <w:rFonts w:hint="default" w:ascii="Times New Roman" w:hAnsi="Times New Roman" w:eastAsia="方正仿宋简体" w:cs="Times New Roman"/>
          <w:b/>
          <w:bCs/>
          <w:sz w:val="32"/>
          <w:szCs w:val="40"/>
        </w:rPr>
      </w:pPr>
      <w:r>
        <w:rPr>
          <w:rFonts w:hint="default" w:ascii="Times New Roman" w:hAnsi="Times New Roman" w:eastAsia="方正仿宋简体" w:cs="Times New Roman"/>
          <w:b/>
          <w:bCs/>
          <w:sz w:val="32"/>
          <w:szCs w:val="40"/>
        </w:rPr>
        <w:t xml:space="preserve">孔 </w:t>
      </w:r>
      <w:r>
        <w:rPr>
          <w:rFonts w:hint="default" w:ascii="Times New Roman" w:hAnsi="Times New Roman" w:eastAsia="方正仿宋简体" w:cs="Times New Roman"/>
          <w:b/>
          <w:bCs/>
          <w:sz w:val="32"/>
          <w:szCs w:val="40"/>
          <w:lang w:val="en-US" w:eastAsia="zh-CN"/>
        </w:rPr>
        <w:t xml:space="preserve"> </w:t>
      </w:r>
      <w:r>
        <w:rPr>
          <w:rFonts w:hint="default" w:ascii="Times New Roman" w:hAnsi="Times New Roman" w:eastAsia="方正仿宋简体" w:cs="Times New Roman"/>
          <w:b/>
          <w:bCs/>
          <w:sz w:val="32"/>
          <w:szCs w:val="40"/>
        </w:rPr>
        <w:t xml:space="preserve">冰 </w:t>
      </w:r>
      <w:r>
        <w:rPr>
          <w:rFonts w:hint="default" w:ascii="Times New Roman" w:hAnsi="Times New Roman" w:eastAsia="方正仿宋简体" w:cs="Times New Roman"/>
          <w:b/>
          <w:bCs/>
          <w:sz w:val="32"/>
          <w:szCs w:val="40"/>
          <w:lang w:val="en-US" w:eastAsia="zh-CN"/>
        </w:rPr>
        <w:t xml:space="preserve"> </w:t>
      </w:r>
      <w:r>
        <w:rPr>
          <w:rFonts w:hint="default" w:ascii="Times New Roman" w:hAnsi="Times New Roman" w:eastAsia="方正仿宋简体" w:cs="Times New Roman"/>
          <w:b/>
          <w:bCs/>
          <w:sz w:val="32"/>
          <w:szCs w:val="40"/>
        </w:rPr>
        <w:t>区发展软环境保障局副局长、农业服务</w:t>
      </w:r>
    </w:p>
    <w:p>
      <w:pPr>
        <w:keepNext w:val="0"/>
        <w:keepLines w:val="0"/>
        <w:pageBreakBefore w:val="0"/>
        <w:widowControl w:val="0"/>
        <w:kinsoku/>
        <w:wordWrap/>
        <w:overflowPunct/>
        <w:topLinePunct w:val="0"/>
        <w:autoSpaceDE/>
        <w:autoSpaceDN/>
        <w:bidi w:val="0"/>
        <w:adjustRightInd/>
        <w:snapToGrid/>
        <w:spacing w:line="600" w:lineRule="exact"/>
        <w:ind w:firstLine="3213" w:firstLineChars="1000"/>
        <w:textAlignment w:val="auto"/>
        <w:rPr>
          <w:rFonts w:hint="default" w:ascii="方正仿宋简体" w:hAnsi="方正仿宋简体" w:eastAsia="方正仿宋简体" w:cs="方正仿宋简体"/>
          <w:b/>
          <w:bCs/>
          <w:color w:val="auto"/>
          <w:kern w:val="2"/>
          <w:sz w:val="32"/>
          <w:szCs w:val="40"/>
          <w:lang w:val="en-US" w:eastAsia="zh-CN" w:bidi="ar-SA"/>
        </w:rPr>
      </w:pPr>
      <w:r>
        <w:rPr>
          <w:rFonts w:hint="default" w:ascii="Times New Roman" w:hAnsi="Times New Roman" w:eastAsia="方正仿宋简体" w:cs="Times New Roman"/>
          <w:b/>
          <w:bCs/>
          <w:sz w:val="32"/>
          <w:szCs w:val="40"/>
        </w:rPr>
        <w:t>中心主任</w:t>
      </w:r>
    </w:p>
    <w:p>
      <w:pPr>
        <w:keepNext w:val="0"/>
        <w:keepLines w:val="0"/>
        <w:pageBreakBefore w:val="0"/>
        <w:widowControl w:val="0"/>
        <w:kinsoku/>
        <w:wordWrap/>
        <w:overflowPunct/>
        <w:topLinePunct w:val="0"/>
        <w:autoSpaceDE/>
        <w:autoSpaceDN/>
        <w:bidi w:val="0"/>
        <w:adjustRightInd/>
        <w:snapToGrid/>
        <w:spacing w:line="600" w:lineRule="exact"/>
        <w:ind w:firstLine="1928" w:firstLineChars="600"/>
        <w:textAlignment w:val="auto"/>
        <w:rPr>
          <w:rFonts w:hint="default" w:ascii="Times New Roman" w:hAnsi="Times New Roman" w:eastAsia="方正仿宋简体" w:cs="Times New Roman"/>
          <w:b/>
          <w:bCs/>
          <w:sz w:val="32"/>
          <w:szCs w:val="40"/>
        </w:rPr>
      </w:pPr>
      <w:r>
        <w:rPr>
          <w:rFonts w:hint="default" w:ascii="Times New Roman" w:hAnsi="Times New Roman" w:eastAsia="方正仿宋简体" w:cs="Times New Roman"/>
          <w:b/>
          <w:bCs/>
          <w:sz w:val="32"/>
          <w:szCs w:val="40"/>
        </w:rPr>
        <w:t xml:space="preserve">李树行 </w:t>
      </w:r>
      <w:r>
        <w:rPr>
          <w:rFonts w:hint="default" w:ascii="Times New Roman" w:hAnsi="Times New Roman" w:eastAsia="方正仿宋简体" w:cs="Times New Roman"/>
          <w:b/>
          <w:bCs/>
          <w:sz w:val="32"/>
          <w:szCs w:val="40"/>
          <w:lang w:val="en-US" w:eastAsia="zh-CN"/>
        </w:rPr>
        <w:t xml:space="preserve"> </w:t>
      </w:r>
      <w:r>
        <w:rPr>
          <w:rFonts w:hint="default" w:ascii="Times New Roman" w:hAnsi="Times New Roman" w:eastAsia="方正仿宋简体" w:cs="Times New Roman"/>
          <w:b/>
          <w:bCs/>
          <w:sz w:val="32"/>
          <w:szCs w:val="40"/>
        </w:rPr>
        <w:t>区发展软环境保障局副局长、社会事业</w:t>
      </w:r>
    </w:p>
    <w:p>
      <w:pPr>
        <w:keepNext w:val="0"/>
        <w:keepLines w:val="0"/>
        <w:pageBreakBefore w:val="0"/>
        <w:widowControl w:val="0"/>
        <w:kinsoku/>
        <w:wordWrap/>
        <w:overflowPunct/>
        <w:topLinePunct w:val="0"/>
        <w:autoSpaceDE/>
        <w:autoSpaceDN/>
        <w:bidi w:val="0"/>
        <w:adjustRightInd/>
        <w:snapToGrid/>
        <w:spacing w:line="600" w:lineRule="exact"/>
        <w:ind w:firstLine="3213" w:firstLineChars="1000"/>
        <w:textAlignment w:val="auto"/>
        <w:rPr>
          <w:rFonts w:hint="default" w:ascii="Times New Roman" w:hAnsi="Times New Roman" w:eastAsia="方正仿宋简体" w:cs="Times New Roman"/>
          <w:b/>
          <w:bCs/>
          <w:sz w:val="32"/>
          <w:szCs w:val="40"/>
        </w:rPr>
      </w:pPr>
      <w:r>
        <w:rPr>
          <w:rFonts w:hint="default" w:ascii="Times New Roman" w:hAnsi="Times New Roman" w:eastAsia="方正仿宋简体" w:cs="Times New Roman"/>
          <w:b/>
          <w:bCs/>
          <w:sz w:val="32"/>
          <w:szCs w:val="40"/>
        </w:rPr>
        <w:t>中心主任</w:t>
      </w:r>
    </w:p>
    <w:p>
      <w:pPr>
        <w:keepNext w:val="0"/>
        <w:keepLines w:val="0"/>
        <w:pageBreakBefore w:val="0"/>
        <w:widowControl w:val="0"/>
        <w:kinsoku/>
        <w:wordWrap/>
        <w:overflowPunct/>
        <w:topLinePunct w:val="0"/>
        <w:autoSpaceDE/>
        <w:autoSpaceDN/>
        <w:bidi w:val="0"/>
        <w:adjustRightInd/>
        <w:snapToGrid/>
        <w:spacing w:line="600" w:lineRule="exact"/>
        <w:ind w:firstLine="1937" w:firstLineChars="603"/>
        <w:textAlignment w:val="auto"/>
        <w:rPr>
          <w:rFonts w:hint="default" w:ascii="Times New Roman" w:hAnsi="Times New Roman" w:eastAsia="方正仿宋简体" w:cs="Times New Roman"/>
          <w:b/>
          <w:bCs/>
          <w:spacing w:val="0"/>
          <w:sz w:val="32"/>
          <w:szCs w:val="40"/>
          <w:lang w:val="en-US" w:eastAsia="zh-CN"/>
        </w:rPr>
      </w:pPr>
      <w:r>
        <w:rPr>
          <w:rFonts w:hint="default" w:ascii="Times New Roman" w:hAnsi="Times New Roman" w:eastAsia="方正仿宋简体" w:cs="Times New Roman"/>
          <w:b/>
          <w:bCs/>
          <w:spacing w:val="0"/>
          <w:sz w:val="32"/>
          <w:szCs w:val="40"/>
          <w:lang w:val="en-US" w:eastAsia="zh-CN"/>
        </w:rPr>
        <w:t>黄筱倩  市公安局经开区分局局长</w:t>
      </w:r>
    </w:p>
    <w:p>
      <w:pPr>
        <w:keepNext w:val="0"/>
        <w:keepLines w:val="0"/>
        <w:pageBreakBefore w:val="0"/>
        <w:widowControl w:val="0"/>
        <w:kinsoku/>
        <w:wordWrap/>
        <w:overflowPunct/>
        <w:topLinePunct w:val="0"/>
        <w:autoSpaceDE/>
        <w:autoSpaceDN/>
        <w:bidi w:val="0"/>
        <w:adjustRightInd/>
        <w:snapToGrid/>
        <w:spacing w:line="600" w:lineRule="exact"/>
        <w:ind w:firstLine="1928" w:firstLineChars="600"/>
        <w:textAlignment w:val="auto"/>
        <w:rPr>
          <w:rFonts w:hint="default" w:ascii="Times New Roman" w:hAnsi="Times New Roman" w:eastAsia="方正仿宋简体" w:cs="Times New Roman"/>
          <w:b/>
          <w:bCs/>
          <w:color w:val="auto"/>
          <w:sz w:val="32"/>
          <w:szCs w:val="40"/>
        </w:rPr>
      </w:pPr>
      <w:r>
        <w:rPr>
          <w:rFonts w:hint="default" w:ascii="Times New Roman" w:hAnsi="Times New Roman" w:eastAsia="方正仿宋简体" w:cs="Times New Roman"/>
          <w:b/>
          <w:bCs/>
          <w:color w:val="auto"/>
          <w:sz w:val="32"/>
          <w:szCs w:val="40"/>
        </w:rPr>
        <w:t xml:space="preserve">李德坡 </w:t>
      </w:r>
      <w:r>
        <w:rPr>
          <w:rFonts w:hint="default" w:ascii="Times New Roman" w:hAnsi="Times New Roman" w:eastAsia="方正仿宋简体" w:cs="Times New Roman"/>
          <w:b/>
          <w:bCs/>
          <w:color w:val="auto"/>
          <w:sz w:val="32"/>
          <w:szCs w:val="40"/>
          <w:lang w:val="en-US" w:eastAsia="zh-CN"/>
        </w:rPr>
        <w:t xml:space="preserve"> </w:t>
      </w:r>
      <w:r>
        <w:rPr>
          <w:rFonts w:hint="default" w:ascii="Times New Roman" w:hAnsi="Times New Roman" w:eastAsia="方正仿宋简体" w:cs="Times New Roman"/>
          <w:b/>
          <w:bCs/>
          <w:color w:val="auto"/>
          <w:sz w:val="32"/>
          <w:szCs w:val="40"/>
        </w:rPr>
        <w:t>市自然资源和规划局经开区分局局长</w:t>
      </w:r>
    </w:p>
    <w:p>
      <w:pPr>
        <w:keepNext w:val="0"/>
        <w:keepLines w:val="0"/>
        <w:pageBreakBefore w:val="0"/>
        <w:widowControl/>
        <w:kinsoku/>
        <w:wordWrap/>
        <w:overflowPunct/>
        <w:topLinePunct w:val="0"/>
        <w:autoSpaceDE/>
        <w:autoSpaceDN/>
        <w:bidi w:val="0"/>
        <w:adjustRightInd/>
        <w:snapToGrid/>
        <w:spacing w:line="600" w:lineRule="exact"/>
        <w:ind w:firstLine="1928" w:firstLineChars="600"/>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马福运  </w:t>
      </w:r>
      <w:r>
        <w:rPr>
          <w:rFonts w:hint="default" w:ascii="Times New Roman" w:hAnsi="Times New Roman" w:eastAsia="方正仿宋简体" w:cs="Times New Roman"/>
          <w:b/>
          <w:bCs/>
          <w:sz w:val="32"/>
          <w:szCs w:val="40"/>
        </w:rPr>
        <w:t>市</w:t>
      </w:r>
      <w:r>
        <w:rPr>
          <w:rFonts w:hint="default" w:ascii="Times New Roman" w:hAnsi="Times New Roman" w:eastAsia="方正仿宋简体" w:cs="Times New Roman"/>
          <w:b/>
          <w:bCs/>
          <w:sz w:val="32"/>
          <w:szCs w:val="32"/>
          <w:lang w:val="en-US" w:eastAsia="zh-CN"/>
        </w:rPr>
        <w:t>税务</w:t>
      </w:r>
      <w:r>
        <w:rPr>
          <w:rFonts w:hint="default" w:ascii="Times New Roman" w:hAnsi="Times New Roman" w:eastAsia="方正仿宋简体" w:cs="Times New Roman"/>
          <w:b/>
          <w:bCs/>
          <w:sz w:val="32"/>
          <w:szCs w:val="40"/>
        </w:rPr>
        <w:t>局经开区</w:t>
      </w:r>
      <w:r>
        <w:rPr>
          <w:rFonts w:hint="default" w:ascii="Times New Roman" w:hAnsi="Times New Roman" w:eastAsia="方正仿宋简体" w:cs="Times New Roman"/>
          <w:b/>
          <w:bCs/>
          <w:sz w:val="32"/>
          <w:szCs w:val="32"/>
          <w:lang w:val="en-US" w:eastAsia="zh-CN"/>
        </w:rPr>
        <w:t>分局局长</w:t>
      </w:r>
    </w:p>
    <w:p>
      <w:pPr>
        <w:keepNext w:val="0"/>
        <w:keepLines w:val="0"/>
        <w:pageBreakBefore w:val="0"/>
        <w:widowControl w:val="0"/>
        <w:kinsoku/>
        <w:wordWrap/>
        <w:overflowPunct/>
        <w:topLinePunct w:val="0"/>
        <w:autoSpaceDE/>
        <w:autoSpaceDN/>
        <w:bidi w:val="0"/>
        <w:adjustRightInd/>
        <w:snapToGrid/>
        <w:spacing w:line="600" w:lineRule="exact"/>
        <w:ind w:firstLine="1928" w:firstLineChars="600"/>
        <w:textAlignment w:val="auto"/>
        <w:rPr>
          <w:rFonts w:hint="eastAsia" w:ascii="Times New Roman" w:hAnsi="Times New Roman" w:eastAsia="方正仿宋简体" w:cs="Times New Roman"/>
          <w:b/>
          <w:bCs/>
          <w:sz w:val="32"/>
          <w:szCs w:val="40"/>
          <w:lang w:eastAsia="zh-CN"/>
        </w:rPr>
      </w:pPr>
      <w:r>
        <w:rPr>
          <w:rFonts w:hint="eastAsia" w:ascii="Times New Roman" w:hAnsi="Times New Roman" w:eastAsia="方正仿宋简体" w:cs="Times New Roman"/>
          <w:b/>
          <w:bCs/>
          <w:sz w:val="32"/>
          <w:szCs w:val="40"/>
          <w:lang w:eastAsia="zh-CN"/>
        </w:rPr>
        <w:t>杨孔申</w:t>
      </w:r>
      <w:r>
        <w:rPr>
          <w:rFonts w:hint="default" w:ascii="Times New Roman" w:hAnsi="Times New Roman" w:eastAsia="方正仿宋简体" w:cs="Times New Roman"/>
          <w:b/>
          <w:bCs/>
          <w:sz w:val="32"/>
          <w:szCs w:val="40"/>
          <w:lang w:val="en-US" w:eastAsia="zh-CN"/>
        </w:rPr>
        <w:t xml:space="preserve">  疃里</w:t>
      </w:r>
      <w:r>
        <w:rPr>
          <w:rFonts w:hint="default" w:ascii="Times New Roman" w:hAnsi="Times New Roman" w:eastAsia="方正仿宋简体" w:cs="Times New Roman"/>
          <w:b/>
          <w:bCs/>
          <w:sz w:val="32"/>
          <w:szCs w:val="40"/>
        </w:rPr>
        <w:t>镇党委</w:t>
      </w:r>
      <w:r>
        <w:rPr>
          <w:rFonts w:hint="eastAsia" w:ascii="Times New Roman" w:hAnsi="Times New Roman" w:eastAsia="方正仿宋简体" w:cs="Times New Roman"/>
          <w:b/>
          <w:bCs/>
          <w:sz w:val="32"/>
          <w:szCs w:val="40"/>
          <w:lang w:eastAsia="zh-CN"/>
        </w:rPr>
        <w:t>副</w:t>
      </w:r>
      <w:r>
        <w:rPr>
          <w:rFonts w:hint="default" w:ascii="Times New Roman" w:hAnsi="Times New Roman" w:eastAsia="方正仿宋简体" w:cs="Times New Roman"/>
          <w:b/>
          <w:bCs/>
          <w:sz w:val="32"/>
          <w:szCs w:val="40"/>
        </w:rPr>
        <w:t>书记</w:t>
      </w:r>
      <w:r>
        <w:rPr>
          <w:rFonts w:hint="eastAsia" w:ascii="Times New Roman" w:hAnsi="Times New Roman" w:eastAsia="方正仿宋简体" w:cs="Times New Roman"/>
          <w:b/>
          <w:bCs/>
          <w:sz w:val="32"/>
          <w:szCs w:val="40"/>
          <w:lang w:eastAsia="zh-CN"/>
        </w:rPr>
        <w:t>、镇长</w:t>
      </w:r>
    </w:p>
    <w:p>
      <w:pPr>
        <w:keepNext w:val="0"/>
        <w:keepLines w:val="0"/>
        <w:pageBreakBefore w:val="0"/>
        <w:widowControl w:val="0"/>
        <w:kinsoku/>
        <w:wordWrap/>
        <w:overflowPunct/>
        <w:topLinePunct w:val="0"/>
        <w:autoSpaceDE/>
        <w:autoSpaceDN/>
        <w:bidi w:val="0"/>
        <w:adjustRightInd/>
        <w:snapToGrid/>
        <w:spacing w:line="600" w:lineRule="exact"/>
        <w:ind w:firstLine="1937" w:firstLineChars="603"/>
        <w:textAlignment w:val="auto"/>
        <w:rPr>
          <w:rFonts w:hint="eastAsia" w:ascii="Times New Roman" w:hAnsi="Times New Roman" w:eastAsia="方正仿宋简体" w:cs="Times New Roman"/>
          <w:b/>
          <w:bCs/>
          <w:sz w:val="32"/>
          <w:szCs w:val="40"/>
          <w:lang w:eastAsia="zh-CN"/>
        </w:rPr>
      </w:pPr>
      <w:r>
        <w:rPr>
          <w:rFonts w:hint="eastAsia" w:ascii="Times New Roman" w:hAnsi="Times New Roman" w:eastAsia="方正仿宋简体" w:cs="Times New Roman"/>
          <w:b/>
          <w:bCs/>
          <w:sz w:val="32"/>
          <w:szCs w:val="40"/>
          <w:lang w:eastAsia="zh-CN"/>
        </w:rPr>
        <w:t>杨</w:t>
      </w:r>
      <w:r>
        <w:rPr>
          <w:rFonts w:hint="eastAsia" w:ascii="Times New Roman" w:hAnsi="Times New Roman" w:eastAsia="方正仿宋简体" w:cs="Times New Roman"/>
          <w:b/>
          <w:bCs/>
          <w:sz w:val="32"/>
          <w:szCs w:val="40"/>
          <w:lang w:val="en-US" w:eastAsia="zh-CN"/>
        </w:rPr>
        <w:t xml:space="preserve">  </w:t>
      </w:r>
      <w:r>
        <w:rPr>
          <w:rFonts w:hint="eastAsia" w:ascii="Times New Roman" w:hAnsi="Times New Roman" w:eastAsia="方正仿宋简体" w:cs="Times New Roman"/>
          <w:b/>
          <w:bCs/>
          <w:sz w:val="32"/>
          <w:szCs w:val="40"/>
          <w:lang w:eastAsia="zh-CN"/>
        </w:rPr>
        <w:t>艳</w:t>
      </w:r>
      <w:r>
        <w:rPr>
          <w:rFonts w:hint="default" w:ascii="Times New Roman" w:hAnsi="Times New Roman" w:eastAsia="方正仿宋简体" w:cs="Times New Roman"/>
          <w:b/>
          <w:bCs/>
          <w:sz w:val="32"/>
          <w:szCs w:val="40"/>
          <w:lang w:val="en-US" w:eastAsia="zh-CN"/>
        </w:rPr>
        <w:t xml:space="preserve"> </w:t>
      </w:r>
      <w:r>
        <w:rPr>
          <w:rFonts w:hint="default" w:ascii="Times New Roman" w:hAnsi="Times New Roman" w:eastAsia="方正仿宋简体" w:cs="Times New Roman"/>
          <w:b/>
          <w:bCs/>
          <w:sz w:val="32"/>
          <w:szCs w:val="40"/>
        </w:rPr>
        <w:t xml:space="preserve"> 马集镇</w:t>
      </w:r>
      <w:r>
        <w:rPr>
          <w:rFonts w:hint="eastAsia" w:ascii="Times New Roman" w:hAnsi="Times New Roman" w:eastAsia="方正仿宋简体" w:cs="Times New Roman"/>
          <w:b/>
          <w:bCs/>
          <w:sz w:val="32"/>
          <w:szCs w:val="40"/>
          <w:lang w:eastAsia="zh-CN"/>
        </w:rPr>
        <w:t>人大主席</w:t>
      </w:r>
    </w:p>
    <w:p>
      <w:pPr>
        <w:keepNext w:val="0"/>
        <w:keepLines w:val="0"/>
        <w:pageBreakBefore w:val="0"/>
        <w:widowControl w:val="0"/>
        <w:kinsoku/>
        <w:wordWrap/>
        <w:overflowPunct/>
        <w:topLinePunct w:val="0"/>
        <w:autoSpaceDE/>
        <w:autoSpaceDN/>
        <w:bidi w:val="0"/>
        <w:adjustRightInd/>
        <w:snapToGrid/>
        <w:spacing w:line="600" w:lineRule="exact"/>
        <w:ind w:firstLine="1937" w:firstLineChars="603"/>
        <w:textAlignment w:val="auto"/>
        <w:rPr>
          <w:rFonts w:hint="default" w:ascii="Times New Roman" w:hAnsi="Times New Roman" w:cs="Times New Roman"/>
          <w:lang w:val="en-US" w:eastAsia="zh-CN"/>
        </w:rPr>
      </w:pPr>
      <w:r>
        <w:rPr>
          <w:rFonts w:hint="default" w:ascii="Times New Roman" w:hAnsi="Times New Roman" w:eastAsia="方正仿宋简体" w:cs="Times New Roman"/>
          <w:b/>
          <w:bCs/>
          <w:spacing w:val="0"/>
          <w:sz w:val="32"/>
          <w:szCs w:val="40"/>
          <w:lang w:val="en-US" w:eastAsia="zh-CN"/>
        </w:rPr>
        <w:t>张  恒  区水务管理办公室主任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40"/>
          <w:lang w:val="en-US" w:eastAsia="zh-CN"/>
        </w:rPr>
        <w:sectPr>
          <w:footerReference r:id="rId3" w:type="default"/>
          <w:pgSz w:w="11906" w:h="16838"/>
          <w:pgMar w:top="2098" w:right="1531" w:bottom="2098" w:left="1531" w:header="851" w:footer="992" w:gutter="0"/>
          <w:pgNumType w:fmt="decimal"/>
          <w:cols w:space="425" w:num="1"/>
          <w:docGrid w:type="lines" w:linePitch="312" w:charSpace="0"/>
        </w:sectPr>
      </w:pPr>
      <w:r>
        <w:rPr>
          <w:rFonts w:hint="default" w:ascii="Times New Roman" w:hAnsi="Times New Roman" w:eastAsia="方正仿宋简体" w:cs="Times New Roman"/>
          <w:b/>
          <w:bCs/>
          <w:sz w:val="32"/>
          <w:szCs w:val="40"/>
        </w:rPr>
        <w:t>领导小组办公室设在</w:t>
      </w:r>
      <w:r>
        <w:rPr>
          <w:rFonts w:hint="default" w:ascii="Times New Roman" w:hAnsi="Times New Roman" w:eastAsia="方正仿宋简体" w:cs="Times New Roman"/>
          <w:b/>
          <w:bCs/>
          <w:sz w:val="32"/>
          <w:szCs w:val="40"/>
          <w:lang w:eastAsia="zh-CN"/>
        </w:rPr>
        <w:t>区农业服务中心</w:t>
      </w:r>
      <w:r>
        <w:rPr>
          <w:rFonts w:hint="default" w:ascii="Times New Roman" w:hAnsi="Times New Roman" w:eastAsia="方正仿宋简体" w:cs="Times New Roman"/>
          <w:b/>
          <w:bCs/>
          <w:sz w:val="32"/>
          <w:szCs w:val="40"/>
        </w:rPr>
        <w:t>，</w:t>
      </w:r>
      <w:r>
        <w:rPr>
          <w:rFonts w:hint="default" w:ascii="Times New Roman" w:hAnsi="Times New Roman" w:eastAsia="方正仿宋简体" w:cs="Times New Roman"/>
          <w:b/>
          <w:bCs/>
          <w:sz w:val="32"/>
          <w:szCs w:val="40"/>
          <w:lang w:val="en-US" w:eastAsia="zh-CN"/>
        </w:rPr>
        <w:t>孔冰同志</w:t>
      </w:r>
      <w:r>
        <w:rPr>
          <w:rFonts w:hint="default" w:ascii="Times New Roman" w:hAnsi="Times New Roman" w:eastAsia="方正仿宋简体" w:cs="Times New Roman"/>
          <w:b/>
          <w:bCs/>
          <w:sz w:val="32"/>
          <w:szCs w:val="40"/>
        </w:rPr>
        <w:t>兼任办公室主任，</w:t>
      </w:r>
      <w:r>
        <w:rPr>
          <w:rFonts w:hint="default" w:ascii="Times New Roman" w:hAnsi="Times New Roman" w:eastAsia="方正仿宋简体" w:cs="Times New Roman"/>
          <w:b/>
          <w:bCs/>
          <w:sz w:val="32"/>
          <w:szCs w:val="40"/>
          <w:lang w:val="en-US" w:eastAsia="zh-CN"/>
        </w:rPr>
        <w:t>张恒同志</w:t>
      </w:r>
      <w:r>
        <w:rPr>
          <w:rFonts w:hint="default" w:ascii="Times New Roman" w:hAnsi="Times New Roman" w:eastAsia="方正仿宋简体" w:cs="Times New Roman"/>
          <w:b/>
          <w:bCs/>
          <w:sz w:val="32"/>
          <w:szCs w:val="40"/>
        </w:rPr>
        <w:t>兼任</w:t>
      </w:r>
      <w:r>
        <w:rPr>
          <w:rFonts w:hint="default" w:ascii="Times New Roman" w:hAnsi="Times New Roman" w:eastAsia="方正仿宋简体" w:cs="Times New Roman"/>
          <w:b/>
          <w:bCs/>
          <w:sz w:val="32"/>
          <w:szCs w:val="40"/>
          <w:lang w:eastAsia="zh-CN"/>
        </w:rPr>
        <w:t>办公室</w:t>
      </w:r>
      <w:r>
        <w:rPr>
          <w:rFonts w:hint="default" w:ascii="Times New Roman" w:hAnsi="Times New Roman" w:eastAsia="方正仿宋简体" w:cs="Times New Roman"/>
          <w:b/>
          <w:bCs/>
          <w:sz w:val="32"/>
          <w:szCs w:val="40"/>
        </w:rPr>
        <w:t>副主任</w:t>
      </w:r>
      <w:r>
        <w:rPr>
          <w:rFonts w:hint="default" w:ascii="Times New Roman" w:hAnsi="Times New Roman" w:eastAsia="方正仿宋简体" w:cs="Times New Roman"/>
          <w:b/>
          <w:bCs/>
          <w:sz w:val="32"/>
          <w:szCs w:val="40"/>
          <w:lang w:eastAsia="zh-CN"/>
        </w:rPr>
        <w:t>，</w:t>
      </w:r>
      <w:r>
        <w:rPr>
          <w:rFonts w:hint="default" w:ascii="Times New Roman" w:hAnsi="Times New Roman" w:eastAsia="方正仿宋简体" w:cs="Times New Roman"/>
          <w:b/>
          <w:bCs/>
          <w:sz w:val="32"/>
          <w:szCs w:val="40"/>
          <w:lang w:val="en-US" w:eastAsia="zh-CN"/>
        </w:rPr>
        <w:t>工作人员由相关单位抽调。</w:t>
      </w: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r>
        <w:rPr>
          <w:rFonts w:hint="eastAsia" w:ascii="方正黑体简体" w:hAnsi="方正黑体简体" w:eastAsia="方正黑体简体" w:cs="方正黑体简体"/>
          <w:b/>
          <w:bCs/>
          <w:spacing w:val="0"/>
          <w:sz w:val="32"/>
          <w:szCs w:val="40"/>
          <w:lang w:val="en-US" w:eastAsia="zh-CN"/>
        </w:rPr>
        <w:t>附件</w:t>
      </w:r>
      <w:r>
        <w:rPr>
          <w:rFonts w:hint="default" w:ascii="Times New Roman" w:hAnsi="Times New Roman" w:eastAsia="方正仿宋简体" w:cs="Times New Roman"/>
          <w:b/>
          <w:bCs/>
          <w:spacing w:val="0"/>
          <w:sz w:val="32"/>
          <w:szCs w:val="40"/>
          <w:lang w:val="en-US" w:eastAsia="zh-CN"/>
        </w:rPr>
        <w:t>2</w:t>
      </w: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default" w:ascii="Times New Roman" w:hAnsi="Times New Roman" w:eastAsia="方正仿宋简体" w:cs="Times New Roman"/>
          <w:b/>
          <w:bCs/>
          <w:spacing w:val="0"/>
          <w:sz w:val="44"/>
          <w:szCs w:val="44"/>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default" w:ascii="方正小标宋简体" w:hAnsi="方正小标宋简体" w:eastAsia="方正小标宋简体" w:cs="方正小标宋简体"/>
          <w:b/>
          <w:bCs/>
          <w:spacing w:val="0"/>
          <w:sz w:val="44"/>
          <w:szCs w:val="44"/>
          <w:lang w:val="en-US" w:eastAsia="zh-CN"/>
        </w:rPr>
      </w:pPr>
      <w:r>
        <w:rPr>
          <w:rFonts w:hint="eastAsia" w:ascii="方正小标宋简体" w:hAnsi="方正小标宋简体" w:eastAsia="方正小标宋简体" w:cs="方正小标宋简体"/>
          <w:b/>
          <w:bCs/>
          <w:spacing w:val="0"/>
          <w:sz w:val="44"/>
          <w:szCs w:val="44"/>
          <w:lang w:val="en-US" w:eastAsia="zh-CN"/>
        </w:rPr>
        <w:t>济宁经济技术开发区</w:t>
      </w:r>
      <w:r>
        <w:rPr>
          <w:rFonts w:hint="default" w:ascii="方正小标宋简体" w:hAnsi="方正小标宋简体" w:eastAsia="方正小标宋简体" w:cs="方正小标宋简体"/>
          <w:b/>
          <w:bCs/>
          <w:spacing w:val="0"/>
          <w:sz w:val="44"/>
          <w:szCs w:val="44"/>
          <w:lang w:val="en-US" w:eastAsia="zh-CN"/>
        </w:rPr>
        <w:t>自备井封停及规范</w:t>
      </w:r>
      <w:r>
        <w:rPr>
          <w:rFonts w:hint="eastAsia" w:ascii="方正小标宋简体" w:hAnsi="方正小标宋简体" w:eastAsia="方正小标宋简体" w:cs="方正小标宋简体"/>
          <w:b/>
          <w:bCs/>
          <w:spacing w:val="0"/>
          <w:sz w:val="44"/>
          <w:szCs w:val="44"/>
          <w:lang w:val="en-US" w:eastAsia="zh-CN"/>
        </w:rPr>
        <w:t>整治</w:t>
      </w:r>
      <w:r>
        <w:rPr>
          <w:rFonts w:hint="default" w:ascii="方正小标宋简体" w:hAnsi="方正小标宋简体" w:eastAsia="方正小标宋简体" w:cs="方正小标宋简体"/>
          <w:b/>
          <w:bCs/>
          <w:spacing w:val="0"/>
          <w:sz w:val="44"/>
          <w:szCs w:val="44"/>
          <w:lang w:val="en-US" w:eastAsia="zh-CN"/>
        </w:rPr>
        <w:t>名单</w:t>
      </w: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eastAsia" w:ascii="方正小标宋简体" w:hAnsi="方正小标宋简体" w:eastAsia="方正小标宋简体" w:cs="方正小标宋简体"/>
          <w:b/>
          <w:bCs/>
          <w:spacing w:val="0"/>
          <w:sz w:val="44"/>
          <w:szCs w:val="44"/>
          <w:lang w:val="en-US" w:eastAsia="zh-CN"/>
        </w:rPr>
      </w:pPr>
    </w:p>
    <w:tbl>
      <w:tblPr>
        <w:tblStyle w:val="9"/>
        <w:tblW w:w="12526" w:type="dxa"/>
        <w:jc w:val="center"/>
        <w:tblLayout w:type="fixed"/>
        <w:tblCellMar>
          <w:top w:w="0" w:type="dxa"/>
          <w:left w:w="0" w:type="dxa"/>
          <w:bottom w:w="0" w:type="dxa"/>
          <w:right w:w="0" w:type="dxa"/>
        </w:tblCellMar>
      </w:tblPr>
      <w:tblGrid>
        <w:gridCol w:w="771"/>
        <w:gridCol w:w="3825"/>
        <w:gridCol w:w="3015"/>
        <w:gridCol w:w="1090"/>
        <w:gridCol w:w="2400"/>
        <w:gridCol w:w="1425"/>
      </w:tblGrid>
      <w:tr>
        <w:tblPrEx>
          <w:tblCellMar>
            <w:top w:w="0" w:type="dxa"/>
            <w:left w:w="0" w:type="dxa"/>
            <w:bottom w:w="0" w:type="dxa"/>
            <w:right w:w="0" w:type="dxa"/>
          </w:tblCellMar>
        </w:tblPrEx>
        <w:trPr>
          <w:trHeight w:val="60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color w:val="000000"/>
                <w:kern w:val="0"/>
                <w:sz w:val="28"/>
                <w:szCs w:val="28"/>
              </w:rPr>
            </w:pPr>
            <w:r>
              <w:rPr>
                <w:rFonts w:hint="eastAsia" w:ascii="方正黑体简体" w:hAnsi="方正黑体简体" w:eastAsia="方正黑体简体" w:cs="方正黑体简体"/>
                <w:color w:val="000000"/>
                <w:kern w:val="0"/>
                <w:sz w:val="28"/>
                <w:szCs w:val="28"/>
              </w:rPr>
              <w:t>编号</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color w:val="000000"/>
                <w:kern w:val="0"/>
                <w:sz w:val="28"/>
                <w:szCs w:val="28"/>
              </w:rPr>
            </w:pPr>
            <w:r>
              <w:rPr>
                <w:rFonts w:hint="eastAsia" w:ascii="方正黑体简体" w:hAnsi="方正黑体简体" w:eastAsia="方正黑体简体" w:cs="方正黑体简体"/>
                <w:color w:val="000000"/>
                <w:kern w:val="0"/>
                <w:sz w:val="28"/>
                <w:szCs w:val="28"/>
              </w:rPr>
              <w:t>封停自备井名称</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color w:val="000000"/>
                <w:sz w:val="28"/>
                <w:szCs w:val="28"/>
              </w:rPr>
            </w:pPr>
            <w:r>
              <w:rPr>
                <w:rFonts w:hint="eastAsia" w:ascii="方正黑体简体" w:hAnsi="方正黑体简体" w:eastAsia="方正黑体简体" w:cs="方正黑体简体"/>
                <w:color w:val="000000"/>
                <w:sz w:val="28"/>
                <w:szCs w:val="28"/>
              </w:rPr>
              <w:t>计划封停时间</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sz w:val="28"/>
                <w:szCs w:val="28"/>
              </w:rPr>
            </w:pPr>
            <w:r>
              <w:rPr>
                <w:rFonts w:hint="eastAsia" w:ascii="方正黑体简体" w:hAnsi="方正黑体简体" w:eastAsia="方正黑体简体" w:cs="方正黑体简体"/>
                <w:i w:val="0"/>
                <w:iCs w:val="0"/>
                <w:color w:val="000000"/>
                <w:kern w:val="0"/>
                <w:sz w:val="28"/>
                <w:szCs w:val="28"/>
                <w:u w:val="none"/>
                <w:lang w:val="en-US" w:eastAsia="zh-CN" w:bidi="ar"/>
              </w:rPr>
              <w:t>自备井数量</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sz w:val="28"/>
                <w:szCs w:val="28"/>
              </w:rPr>
            </w:pPr>
            <w:r>
              <w:rPr>
                <w:rFonts w:hint="eastAsia" w:ascii="方正黑体简体" w:hAnsi="方正黑体简体" w:eastAsia="方正黑体简体" w:cs="方正黑体简体"/>
                <w:i w:val="0"/>
                <w:iCs w:val="0"/>
                <w:color w:val="000000"/>
                <w:kern w:val="0"/>
                <w:sz w:val="28"/>
                <w:szCs w:val="28"/>
                <w:u w:val="none"/>
                <w:lang w:val="en-US" w:eastAsia="zh-CN" w:bidi="ar"/>
              </w:rPr>
              <w:t>取水许可情况</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备注</w:t>
            </w:r>
          </w:p>
        </w:tc>
      </w:tr>
      <w:tr>
        <w:tblPrEx>
          <w:tblCellMar>
            <w:top w:w="0" w:type="dxa"/>
            <w:left w:w="0" w:type="dxa"/>
            <w:bottom w:w="0" w:type="dxa"/>
            <w:right w:w="0" w:type="dxa"/>
          </w:tblCellMar>
        </w:tblPrEx>
        <w:trPr>
          <w:trHeight w:val="285"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1</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eastAsia" w:ascii="Times New Roman" w:hAnsi="Times New Roman" w:eastAsia="方正仿宋简体" w:cs="Times New Roman"/>
                <w:b/>
                <w:bCs/>
                <w:color w:val="000000"/>
                <w:sz w:val="24"/>
                <w:szCs w:val="24"/>
                <w:lang w:val="en-US" w:eastAsia="zh-CN"/>
              </w:rPr>
              <w:t>山东欧亚专用车辆有限公司</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color w:val="000000"/>
                <w:sz w:val="24"/>
                <w:szCs w:val="24"/>
              </w:rPr>
              <w:t>2021年7月31日前</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color w:val="000000"/>
                <w:sz w:val="24"/>
                <w:szCs w:val="24"/>
                <w:lang w:val="en-US" w:eastAsia="zh-CN"/>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kern w:val="0"/>
                <w:sz w:val="24"/>
                <w:szCs w:val="24"/>
              </w:rPr>
            </w:pPr>
            <w:r>
              <w:rPr>
                <w:rFonts w:hint="default" w:ascii="Times New Roman" w:hAnsi="Times New Roman" w:eastAsia="方正仿宋简体" w:cs="Times New Roman"/>
                <w:b/>
                <w:bCs/>
                <w:i w:val="0"/>
                <w:iCs w:val="0"/>
                <w:color w:val="000000"/>
                <w:kern w:val="0"/>
                <w:sz w:val="24"/>
                <w:szCs w:val="24"/>
                <w:u w:val="none"/>
                <w:lang w:val="en-US" w:eastAsia="zh-CN" w:bidi="ar"/>
              </w:rPr>
              <w:t>无</w:t>
            </w:r>
          </w:p>
        </w:tc>
        <w:tc>
          <w:tcPr>
            <w:tcW w:w="142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kern w:val="0"/>
                <w:sz w:val="24"/>
                <w:szCs w:val="24"/>
              </w:rPr>
            </w:pPr>
            <w:r>
              <w:rPr>
                <w:rFonts w:hint="default" w:ascii="Times New Roman" w:hAnsi="Times New Roman" w:eastAsia="方正仿宋简体" w:cs="Times New Roman"/>
                <w:b/>
                <w:bCs/>
                <w:color w:val="000000"/>
                <w:kern w:val="0"/>
                <w:sz w:val="24"/>
                <w:szCs w:val="24"/>
              </w:rPr>
              <w:t>准备封停</w:t>
            </w:r>
          </w:p>
        </w:tc>
      </w:tr>
      <w:tr>
        <w:tblPrEx>
          <w:tblCellMar>
            <w:top w:w="0" w:type="dxa"/>
            <w:left w:w="0" w:type="dxa"/>
            <w:bottom w:w="0" w:type="dxa"/>
            <w:right w:w="0" w:type="dxa"/>
          </w:tblCellMar>
        </w:tblPrEx>
        <w:trPr>
          <w:trHeight w:val="405"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2</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eastAsia" w:ascii="Times New Roman" w:hAnsi="Times New Roman" w:eastAsia="方正仿宋简体" w:cs="Times New Roman"/>
                <w:b/>
                <w:bCs/>
                <w:color w:val="000000"/>
                <w:sz w:val="24"/>
                <w:szCs w:val="24"/>
                <w:lang w:val="en-US" w:eastAsia="zh-CN"/>
              </w:rPr>
              <w:t>济宁正和管业有限公司（强顺管业）</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color w:val="000000"/>
                <w:sz w:val="24"/>
                <w:szCs w:val="24"/>
              </w:rPr>
              <w:t>2021年7月31日前</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color w:val="000000"/>
                <w:sz w:val="24"/>
                <w:szCs w:val="24"/>
                <w:lang w:val="en-US" w:eastAsia="zh-CN"/>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i w:val="0"/>
                <w:iCs w:val="0"/>
                <w:color w:val="000000"/>
                <w:kern w:val="0"/>
                <w:sz w:val="24"/>
                <w:szCs w:val="24"/>
                <w:u w:val="none"/>
                <w:lang w:val="en-US" w:eastAsia="zh-CN" w:bidi="ar"/>
              </w:rPr>
              <w:t>无</w:t>
            </w:r>
          </w:p>
        </w:tc>
        <w:tc>
          <w:tcPr>
            <w:tcW w:w="142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简体" w:cs="Times New Roman"/>
                <w:b/>
                <w:bCs/>
                <w:color w:val="000000"/>
                <w:sz w:val="24"/>
                <w:szCs w:val="24"/>
              </w:rPr>
            </w:pPr>
          </w:p>
        </w:tc>
      </w:tr>
      <w:tr>
        <w:tblPrEx>
          <w:tblCellMar>
            <w:top w:w="0" w:type="dxa"/>
            <w:left w:w="0" w:type="dxa"/>
            <w:bottom w:w="0" w:type="dxa"/>
            <w:right w:w="0" w:type="dxa"/>
          </w:tblCellMar>
        </w:tblPrEx>
        <w:trPr>
          <w:trHeight w:val="405"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3</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eastAsia" w:ascii="Times New Roman" w:hAnsi="Times New Roman" w:eastAsia="方正仿宋简体" w:cs="Times New Roman"/>
                <w:b/>
                <w:bCs/>
                <w:color w:val="000000"/>
                <w:sz w:val="24"/>
                <w:szCs w:val="24"/>
                <w:lang w:val="en-US" w:eastAsia="zh-CN"/>
              </w:rPr>
              <w:t>经济技术开发区华升供水站</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color w:val="000000"/>
                <w:sz w:val="24"/>
                <w:szCs w:val="24"/>
              </w:rPr>
              <w:t>2021年7月31日前</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color w:val="000000"/>
                <w:sz w:val="24"/>
                <w:szCs w:val="24"/>
                <w:lang w:val="en-US" w:eastAsia="zh-CN"/>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i w:val="0"/>
                <w:iCs w:val="0"/>
                <w:color w:val="000000"/>
                <w:kern w:val="0"/>
                <w:sz w:val="24"/>
                <w:szCs w:val="24"/>
                <w:u w:val="none"/>
                <w:lang w:val="en-US" w:eastAsia="zh-CN" w:bidi="ar"/>
              </w:rPr>
              <w:t>无</w:t>
            </w:r>
          </w:p>
        </w:tc>
        <w:tc>
          <w:tcPr>
            <w:tcW w:w="142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简体" w:cs="Times New Roman"/>
                <w:b/>
                <w:bCs/>
                <w:color w:val="000000"/>
                <w:sz w:val="24"/>
                <w:szCs w:val="24"/>
              </w:rPr>
            </w:pPr>
          </w:p>
        </w:tc>
      </w:tr>
      <w:tr>
        <w:tblPrEx>
          <w:tblCellMar>
            <w:top w:w="0" w:type="dxa"/>
            <w:left w:w="0" w:type="dxa"/>
            <w:bottom w:w="0" w:type="dxa"/>
            <w:right w:w="0" w:type="dxa"/>
          </w:tblCellMar>
        </w:tblPrEx>
        <w:trPr>
          <w:trHeight w:val="285"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4</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eastAsia" w:ascii="Times New Roman" w:hAnsi="Times New Roman" w:eastAsia="方正仿宋简体" w:cs="Times New Roman"/>
                <w:b/>
                <w:bCs/>
                <w:color w:val="000000"/>
                <w:sz w:val="24"/>
                <w:szCs w:val="24"/>
                <w:lang w:val="en-US" w:eastAsia="zh-CN"/>
              </w:rPr>
              <w:t>山东嘉源塑胶科技股份有限公司</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color w:val="000000"/>
                <w:sz w:val="24"/>
                <w:szCs w:val="24"/>
              </w:rPr>
              <w:t>2021年</w:t>
            </w:r>
            <w:r>
              <w:rPr>
                <w:rFonts w:hint="default" w:ascii="Times New Roman" w:hAnsi="Times New Roman" w:eastAsia="方正仿宋简体" w:cs="Times New Roman"/>
                <w:b/>
                <w:bCs/>
                <w:color w:val="000000"/>
                <w:sz w:val="24"/>
                <w:szCs w:val="24"/>
                <w:lang w:val="en-US" w:eastAsia="zh-CN"/>
              </w:rPr>
              <w:t>7</w:t>
            </w:r>
            <w:r>
              <w:rPr>
                <w:rFonts w:hint="default" w:ascii="Times New Roman" w:hAnsi="Times New Roman" w:eastAsia="方正仿宋简体" w:cs="Times New Roman"/>
                <w:b/>
                <w:bCs/>
                <w:color w:val="000000"/>
                <w:sz w:val="24"/>
                <w:szCs w:val="24"/>
              </w:rPr>
              <w:t>月</w:t>
            </w:r>
            <w:r>
              <w:rPr>
                <w:rFonts w:hint="default" w:ascii="Times New Roman" w:hAnsi="Times New Roman" w:eastAsia="方正仿宋简体" w:cs="Times New Roman"/>
                <w:b/>
                <w:bCs/>
                <w:color w:val="000000"/>
                <w:sz w:val="24"/>
                <w:szCs w:val="24"/>
                <w:lang w:val="en-US" w:eastAsia="zh-CN"/>
              </w:rPr>
              <w:t>31</w:t>
            </w:r>
            <w:r>
              <w:rPr>
                <w:rFonts w:hint="default" w:ascii="Times New Roman" w:hAnsi="Times New Roman" w:eastAsia="方正仿宋简体" w:cs="Times New Roman"/>
                <w:b/>
                <w:bCs/>
                <w:color w:val="000000"/>
                <w:sz w:val="24"/>
                <w:szCs w:val="24"/>
              </w:rPr>
              <w:t>日前</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color w:val="000000"/>
                <w:sz w:val="24"/>
                <w:szCs w:val="24"/>
                <w:lang w:val="en-US" w:eastAsia="zh-CN"/>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i w:val="0"/>
                <w:iCs w:val="0"/>
                <w:color w:val="000000"/>
                <w:kern w:val="0"/>
                <w:sz w:val="24"/>
                <w:szCs w:val="24"/>
                <w:u w:val="none"/>
                <w:lang w:val="en-US" w:eastAsia="zh-CN" w:bidi="ar"/>
              </w:rPr>
              <w:t>无</w:t>
            </w:r>
          </w:p>
        </w:tc>
        <w:tc>
          <w:tcPr>
            <w:tcW w:w="142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简体" w:cs="Times New Roman"/>
                <w:b/>
                <w:bCs/>
                <w:color w:val="000000"/>
                <w:sz w:val="24"/>
                <w:szCs w:val="24"/>
              </w:rPr>
            </w:pPr>
          </w:p>
        </w:tc>
      </w:tr>
      <w:tr>
        <w:tblPrEx>
          <w:tblCellMar>
            <w:top w:w="0" w:type="dxa"/>
            <w:left w:w="0" w:type="dxa"/>
            <w:bottom w:w="0" w:type="dxa"/>
            <w:right w:w="0" w:type="dxa"/>
          </w:tblCellMar>
        </w:tblPrEx>
        <w:trPr>
          <w:trHeight w:val="285"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5</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eastAsia" w:ascii="Times New Roman" w:hAnsi="Times New Roman" w:eastAsia="方正仿宋简体" w:cs="Times New Roman"/>
                <w:b/>
                <w:bCs/>
                <w:color w:val="000000"/>
                <w:sz w:val="24"/>
                <w:szCs w:val="24"/>
                <w:lang w:val="en-US" w:eastAsia="zh-CN"/>
              </w:rPr>
              <w:t xml:space="preserve">济宁福康机械加工有限公司 </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color w:val="000000"/>
                <w:sz w:val="24"/>
                <w:szCs w:val="24"/>
              </w:rPr>
              <w:t>2021年7月31日前</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color w:val="000000"/>
                <w:sz w:val="24"/>
                <w:szCs w:val="24"/>
                <w:lang w:val="en-US" w:eastAsia="zh-CN"/>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i w:val="0"/>
                <w:iCs w:val="0"/>
                <w:color w:val="000000"/>
                <w:kern w:val="0"/>
                <w:sz w:val="24"/>
                <w:szCs w:val="24"/>
                <w:u w:val="none"/>
                <w:lang w:val="en-US" w:eastAsia="zh-CN" w:bidi="ar"/>
              </w:rPr>
              <w:t>无</w:t>
            </w:r>
          </w:p>
        </w:tc>
        <w:tc>
          <w:tcPr>
            <w:tcW w:w="142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简体" w:cs="Times New Roman"/>
                <w:b/>
                <w:bCs/>
                <w:color w:val="000000"/>
                <w:sz w:val="24"/>
                <w:szCs w:val="24"/>
              </w:rPr>
            </w:pPr>
          </w:p>
        </w:tc>
      </w:tr>
      <w:tr>
        <w:tblPrEx>
          <w:tblCellMar>
            <w:top w:w="0" w:type="dxa"/>
            <w:left w:w="0" w:type="dxa"/>
            <w:bottom w:w="0" w:type="dxa"/>
            <w:right w:w="0" w:type="dxa"/>
          </w:tblCellMar>
        </w:tblPrEx>
        <w:trPr>
          <w:trHeight w:val="285"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6</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eastAsia" w:ascii="Times New Roman" w:hAnsi="Times New Roman" w:eastAsia="方正仿宋简体" w:cs="Times New Roman"/>
                <w:b/>
                <w:bCs/>
                <w:color w:val="000000"/>
                <w:sz w:val="24"/>
                <w:szCs w:val="24"/>
                <w:lang w:val="en-US" w:eastAsia="zh-CN"/>
              </w:rPr>
              <w:t>济宁金海洋新能源科技有限公司</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color w:val="000000"/>
                <w:sz w:val="24"/>
                <w:szCs w:val="24"/>
              </w:rPr>
              <w:t>2021年7月31日前</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color w:val="000000"/>
                <w:sz w:val="24"/>
                <w:szCs w:val="24"/>
                <w:lang w:val="en-US" w:eastAsia="zh-CN"/>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仿宋简体" w:cs="Times New Roman"/>
                <w:b/>
                <w:bCs/>
                <w:color w:val="000000"/>
                <w:sz w:val="24"/>
                <w:szCs w:val="24"/>
              </w:rPr>
            </w:pPr>
            <w:r>
              <w:rPr>
                <w:rFonts w:hint="default" w:ascii="Times New Roman" w:hAnsi="Times New Roman" w:eastAsia="方正仿宋简体" w:cs="Times New Roman"/>
                <w:b/>
                <w:bCs/>
                <w:i w:val="0"/>
                <w:iCs w:val="0"/>
                <w:color w:val="000000"/>
                <w:kern w:val="0"/>
                <w:sz w:val="24"/>
                <w:szCs w:val="24"/>
                <w:u w:val="none"/>
                <w:lang w:val="en-US" w:eastAsia="zh-CN" w:bidi="ar"/>
              </w:rPr>
              <w:t>无</w:t>
            </w:r>
          </w:p>
        </w:tc>
        <w:tc>
          <w:tcPr>
            <w:tcW w:w="142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简体" w:cs="Times New Roman"/>
                <w:b/>
                <w:bCs/>
                <w:color w:val="000000"/>
                <w:sz w:val="24"/>
                <w:szCs w:val="24"/>
              </w:rPr>
            </w:pPr>
          </w:p>
        </w:tc>
      </w:tr>
    </w:tbl>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sectPr>
          <w:footerReference r:id="rId4" w:type="default"/>
          <w:pgSz w:w="16838" w:h="11906" w:orient="landscape"/>
          <w:pgMar w:top="1531" w:right="2098" w:bottom="1531" w:left="2098" w:header="851" w:footer="992" w:gutter="0"/>
          <w:pgNumType w:fmt="decimal"/>
          <w:cols w:space="425" w:num="1"/>
          <w:docGrid w:type="lines" w:linePitch="312" w:charSpace="0"/>
        </w:sect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tbl>
      <w:tblPr>
        <w:tblStyle w:val="9"/>
        <w:tblpPr w:leftFromText="180" w:rightFromText="180" w:vertAnchor="text" w:horzAnchor="page" w:tblpX="1540" w:tblpY="11904"/>
        <w:tblOverlap w:val="never"/>
        <w:tblW w:w="0" w:type="auto"/>
        <w:tblInd w:w="0" w:type="dxa"/>
        <w:tblLayout w:type="fixed"/>
        <w:tblCellMar>
          <w:top w:w="0" w:type="dxa"/>
          <w:left w:w="108" w:type="dxa"/>
          <w:bottom w:w="0" w:type="dxa"/>
          <w:right w:w="108" w:type="dxa"/>
        </w:tblCellMar>
      </w:tblPr>
      <w:tblGrid>
        <w:gridCol w:w="8984"/>
      </w:tblGrid>
      <w:tr>
        <w:tblPrEx>
          <w:tblCellMar>
            <w:top w:w="0" w:type="dxa"/>
            <w:left w:w="108" w:type="dxa"/>
            <w:bottom w:w="0" w:type="dxa"/>
            <w:right w:w="108" w:type="dxa"/>
          </w:tblCellMar>
        </w:tblPrEx>
        <w:trPr>
          <w:trHeight w:val="574" w:hRule="atLeast"/>
        </w:trPr>
        <w:tc>
          <w:tcPr>
            <w:tcW w:w="8984" w:type="dxa"/>
            <w:tcBorders>
              <w:top w:val="single" w:color="auto" w:sz="4" w:space="0"/>
              <w:left w:val="nil"/>
              <w:bottom w:val="single" w:color="auto" w:sz="4" w:space="0"/>
              <w:right w:val="nil"/>
            </w:tcBorders>
            <w:noWrap w:val="0"/>
            <w:vAlign w:val="top"/>
          </w:tcPr>
          <w:p>
            <w:pPr>
              <w:keepNext w:val="0"/>
              <w:keepLines w:val="0"/>
              <w:pageBreakBefore w:val="0"/>
              <w:widowControl/>
              <w:shd w:val="clear" w:color="auto" w:fill="FFFFFF"/>
              <w:kinsoku/>
              <w:wordWrap/>
              <w:overflowPunct/>
              <w:topLinePunct w:val="0"/>
              <w:autoSpaceDE w:val="0"/>
              <w:autoSpaceDN/>
              <w:bidi w:val="0"/>
              <w:adjustRightInd/>
              <w:snapToGrid/>
              <w:spacing w:line="500" w:lineRule="exact"/>
              <w:jc w:val="center"/>
              <w:textAlignment w:val="auto"/>
              <w:outlineLvl w:val="9"/>
              <w:rPr>
                <w:rFonts w:eastAsia="仿宋_GB2312"/>
                <w:b/>
                <w:bCs/>
              </w:rPr>
            </w:pPr>
            <w:bookmarkStart w:id="0" w:name="_GoBack"/>
            <w:r>
              <w:rPr>
                <w:rFonts w:eastAsia="仿宋_GB2312"/>
                <w:b/>
                <w:bCs/>
                <w:sz w:val="28"/>
                <w:szCs w:val="28"/>
              </w:rPr>
              <w:t>济宁经济</w:t>
            </w:r>
            <w:r>
              <w:rPr>
                <w:rFonts w:hint="eastAsia" w:eastAsia="仿宋_GB2312"/>
                <w:b/>
                <w:bCs/>
                <w:sz w:val="28"/>
                <w:szCs w:val="28"/>
                <w:lang w:eastAsia="zh-CN"/>
              </w:rPr>
              <w:t>技术</w:t>
            </w:r>
            <w:r>
              <w:rPr>
                <w:rFonts w:eastAsia="仿宋_GB2312"/>
                <w:b/>
                <w:bCs/>
                <w:sz w:val="28"/>
                <w:szCs w:val="28"/>
              </w:rPr>
              <w:t xml:space="preserve">开发区党政办公室        </w:t>
            </w:r>
            <w:r>
              <w:rPr>
                <w:rFonts w:hint="eastAsia" w:eastAsia="仿宋_GB2312"/>
                <w:b/>
                <w:bCs/>
                <w:sz w:val="28"/>
                <w:szCs w:val="28"/>
                <w:lang w:val="en-US" w:eastAsia="zh-CN"/>
              </w:rPr>
              <w:t xml:space="preserve">     </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20</w:t>
            </w:r>
            <w:r>
              <w:rPr>
                <w:rFonts w:hint="eastAsia" w:ascii="Times New Roman" w:hAnsi="Times New Roman" w:eastAsia="仿宋_GB2312" w:cs="Times New Roman"/>
                <w:b/>
                <w:bCs/>
                <w:sz w:val="28"/>
                <w:szCs w:val="28"/>
                <w:lang w:val="en-US" w:eastAsia="zh-CN"/>
              </w:rPr>
              <w:t>21</w:t>
            </w:r>
            <w:r>
              <w:rPr>
                <w:rFonts w:hint="default" w:ascii="Times New Roman" w:hAnsi="Times New Roman" w:eastAsia="仿宋_GB2312" w:cs="Times New Roman"/>
                <w:b/>
                <w:bCs/>
                <w:sz w:val="28"/>
                <w:szCs w:val="28"/>
              </w:rPr>
              <w:t>年</w:t>
            </w:r>
            <w:r>
              <w:rPr>
                <w:rFonts w:hint="eastAsia"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rPr>
              <w:t>月</w:t>
            </w:r>
            <w:r>
              <w:rPr>
                <w:rFonts w:hint="eastAsia" w:ascii="Times New Roman" w:hAnsi="Times New Roman" w:eastAsia="仿宋_GB2312" w:cs="Times New Roman"/>
                <w:b/>
                <w:bCs/>
                <w:sz w:val="28"/>
                <w:szCs w:val="28"/>
                <w:lang w:val="en-US" w:eastAsia="zh-CN"/>
              </w:rPr>
              <w:t>10</w:t>
            </w:r>
            <w:r>
              <w:rPr>
                <w:rFonts w:hint="default" w:ascii="Times New Roman" w:hAnsi="Times New Roman" w:eastAsia="仿宋_GB2312" w:cs="Times New Roman"/>
                <w:b/>
                <w:bCs/>
                <w:sz w:val="28"/>
                <w:szCs w:val="28"/>
              </w:rPr>
              <w:t>日印发</w:t>
            </w:r>
            <w:bookmarkEnd w:id="0"/>
          </w:p>
        </w:tc>
      </w:tr>
    </w:tbl>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Times New Roman" w:hAnsi="Times New Roman" w:eastAsia="方正仿宋简体" w:cs="Times New Roman"/>
          <w:b/>
          <w:bCs/>
          <w:sz w:val="32"/>
          <w:szCs w:val="40"/>
          <w:lang w:val="en-US" w:eastAsia="zh-CN"/>
        </w:rPr>
      </w:pPr>
    </w:p>
    <w:sectPr>
      <w:pgSz w:w="11906" w:h="16838"/>
      <w:pgMar w:top="2098" w:right="1531" w:bottom="2098"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eastAsia="宋体"/>
        <w:sz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pPr>
                          <w:r>
                            <w:rPr>
                              <w:rStyle w:val="11"/>
                              <w:b/>
                              <w:sz w:val="28"/>
                              <w:szCs w:val="28"/>
                            </w:rPr>
                            <w:t xml:space="preserve">— </w:t>
                          </w:r>
                          <w:r>
                            <w:rPr>
                              <w:rFonts w:hint="default" w:ascii="Times New Roman" w:hAnsi="Times New Roman" w:cs="Times New Roman"/>
                              <w:b/>
                              <w:sz w:val="28"/>
                              <w:szCs w:val="28"/>
                            </w:rPr>
                            <w:fldChar w:fldCharType="begin"/>
                          </w:r>
                          <w:r>
                            <w:rPr>
                              <w:rStyle w:val="11"/>
                              <w:rFonts w:hint="default" w:ascii="Times New Roman" w:hAnsi="Times New Roman" w:cs="Times New Roman"/>
                              <w:b/>
                              <w:sz w:val="28"/>
                              <w:szCs w:val="28"/>
                            </w:rPr>
                            <w:instrText xml:space="preserve">PAGE  </w:instrText>
                          </w:r>
                          <w:r>
                            <w:rPr>
                              <w:rFonts w:hint="default" w:ascii="Times New Roman" w:hAnsi="Times New Roman" w:cs="Times New Roman"/>
                              <w:b/>
                              <w:sz w:val="28"/>
                              <w:szCs w:val="28"/>
                            </w:rPr>
                            <w:fldChar w:fldCharType="separate"/>
                          </w:r>
                          <w:r>
                            <w:rPr>
                              <w:rStyle w:val="11"/>
                              <w:rFonts w:hint="default" w:ascii="Times New Roman" w:hAnsi="Times New Roman" w:cs="Times New Roman"/>
                              <w:b/>
                              <w:sz w:val="28"/>
                              <w:szCs w:val="28"/>
                            </w:rPr>
                            <w:t>8</w:t>
                          </w:r>
                          <w:r>
                            <w:rPr>
                              <w:rFonts w:hint="default" w:ascii="Times New Roman" w:hAnsi="Times New Roman" w:cs="Times New Roman"/>
                              <w:b/>
                              <w:sz w:val="28"/>
                              <w:szCs w:val="28"/>
                            </w:rPr>
                            <w:fldChar w:fldCharType="end"/>
                          </w:r>
                          <w:r>
                            <w:rPr>
                              <w:rStyle w:val="11"/>
                              <w:b/>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pPr>
                    <w:r>
                      <w:rPr>
                        <w:rStyle w:val="11"/>
                        <w:b/>
                        <w:sz w:val="28"/>
                        <w:szCs w:val="28"/>
                      </w:rPr>
                      <w:t xml:space="preserve">— </w:t>
                    </w:r>
                    <w:r>
                      <w:rPr>
                        <w:rFonts w:hint="default" w:ascii="Times New Roman" w:hAnsi="Times New Roman" w:cs="Times New Roman"/>
                        <w:b/>
                        <w:sz w:val="28"/>
                        <w:szCs w:val="28"/>
                      </w:rPr>
                      <w:fldChar w:fldCharType="begin"/>
                    </w:r>
                    <w:r>
                      <w:rPr>
                        <w:rStyle w:val="11"/>
                        <w:rFonts w:hint="default" w:ascii="Times New Roman" w:hAnsi="Times New Roman" w:cs="Times New Roman"/>
                        <w:b/>
                        <w:sz w:val="28"/>
                        <w:szCs w:val="28"/>
                      </w:rPr>
                      <w:instrText xml:space="preserve">PAGE  </w:instrText>
                    </w:r>
                    <w:r>
                      <w:rPr>
                        <w:rFonts w:hint="default" w:ascii="Times New Roman" w:hAnsi="Times New Roman" w:cs="Times New Roman"/>
                        <w:b/>
                        <w:sz w:val="28"/>
                        <w:szCs w:val="28"/>
                      </w:rPr>
                      <w:fldChar w:fldCharType="separate"/>
                    </w:r>
                    <w:r>
                      <w:rPr>
                        <w:rStyle w:val="11"/>
                        <w:rFonts w:hint="default" w:ascii="Times New Roman" w:hAnsi="Times New Roman" w:cs="Times New Roman"/>
                        <w:b/>
                        <w:sz w:val="28"/>
                        <w:szCs w:val="28"/>
                      </w:rPr>
                      <w:t>8</w:t>
                    </w:r>
                    <w:r>
                      <w:rPr>
                        <w:rFonts w:hint="default" w:ascii="Times New Roman" w:hAnsi="Times New Roman" w:cs="Times New Roman"/>
                        <w:b/>
                        <w:sz w:val="28"/>
                        <w:szCs w:val="28"/>
                      </w:rPr>
                      <w:fldChar w:fldCharType="end"/>
                    </w:r>
                    <w:r>
                      <w:rPr>
                        <w:rStyle w:val="11"/>
                        <w:b/>
                        <w:sz w:val="28"/>
                        <w:szCs w:val="28"/>
                      </w:rPr>
                      <w:t xml:space="preserve"> —</w:t>
                    </w:r>
                  </w:p>
                </w:txbxContent>
              </v:textbox>
            </v:shape>
          </w:pict>
        </mc:Fallback>
      </mc:AlternateContent>
    </w:r>
  </w:p>
  <w:p>
    <w:pPr>
      <w:rPr>
        <w:rFonts w:hint="eastAsia"/>
        <w:lang w:eastAsia="zh-CN"/>
      </w:rPr>
    </w:pPr>
  </w:p>
  <w:p>
    <w:pPr>
      <w:rPr>
        <w:rFonts w:hint="eastAsia"/>
        <w:lang w:eastAsia="zh-CN"/>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eastAsia="宋体"/>
        <w:sz w:val="18"/>
        <w:lang w:eastAsia="zh-CN"/>
      </w:rPr>
    </w:pPr>
  </w:p>
  <w:p>
    <w:pPr>
      <w:rPr>
        <w:rFonts w:hint="eastAsia"/>
        <w:lang w:eastAsia="zh-CN"/>
      </w:rPr>
    </w:pPr>
  </w:p>
  <w:p>
    <w:pPr>
      <w:rPr>
        <w:rFonts w:hint="eastAsia"/>
        <w:lang w:eastAsia="zh-CN"/>
      </w:rPr>
    </w:pP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4DE082"/>
    <w:multiLevelType w:val="singleLevel"/>
    <w:tmpl w:val="CF4DE08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E1B74"/>
    <w:rsid w:val="006506D4"/>
    <w:rsid w:val="00D01EFF"/>
    <w:rsid w:val="010F6E18"/>
    <w:rsid w:val="022564DF"/>
    <w:rsid w:val="02712A8A"/>
    <w:rsid w:val="02E52280"/>
    <w:rsid w:val="041621C7"/>
    <w:rsid w:val="04435B28"/>
    <w:rsid w:val="049E38FE"/>
    <w:rsid w:val="04DF1E64"/>
    <w:rsid w:val="052A769A"/>
    <w:rsid w:val="056E1B74"/>
    <w:rsid w:val="06B31288"/>
    <w:rsid w:val="075E61EC"/>
    <w:rsid w:val="078711E9"/>
    <w:rsid w:val="079004BB"/>
    <w:rsid w:val="07ED7608"/>
    <w:rsid w:val="08917AE8"/>
    <w:rsid w:val="09CB32B2"/>
    <w:rsid w:val="0A0C73CF"/>
    <w:rsid w:val="0B1F2E2C"/>
    <w:rsid w:val="0BAD1C13"/>
    <w:rsid w:val="0BC911D1"/>
    <w:rsid w:val="0C642BBC"/>
    <w:rsid w:val="0D0C0B71"/>
    <w:rsid w:val="0D1E08A1"/>
    <w:rsid w:val="0D821B8C"/>
    <w:rsid w:val="0E4F20E0"/>
    <w:rsid w:val="0FFF4C4B"/>
    <w:rsid w:val="110B267D"/>
    <w:rsid w:val="13D221F1"/>
    <w:rsid w:val="14E04022"/>
    <w:rsid w:val="14FE6AC1"/>
    <w:rsid w:val="18BA73AA"/>
    <w:rsid w:val="19800FB5"/>
    <w:rsid w:val="1A7D13BD"/>
    <w:rsid w:val="1A9A17B7"/>
    <w:rsid w:val="1AE6007A"/>
    <w:rsid w:val="1B39256B"/>
    <w:rsid w:val="1B697538"/>
    <w:rsid w:val="1C4D290F"/>
    <w:rsid w:val="1CC57228"/>
    <w:rsid w:val="1D0B66DE"/>
    <w:rsid w:val="1FAB7831"/>
    <w:rsid w:val="20A97D55"/>
    <w:rsid w:val="20B45EC5"/>
    <w:rsid w:val="21400BCB"/>
    <w:rsid w:val="22966586"/>
    <w:rsid w:val="2391626C"/>
    <w:rsid w:val="271C5A06"/>
    <w:rsid w:val="271E631F"/>
    <w:rsid w:val="286A11CB"/>
    <w:rsid w:val="2A59709A"/>
    <w:rsid w:val="2A986970"/>
    <w:rsid w:val="2AA36A72"/>
    <w:rsid w:val="2B196932"/>
    <w:rsid w:val="2B350AEB"/>
    <w:rsid w:val="2CA02B25"/>
    <w:rsid w:val="2CB1646A"/>
    <w:rsid w:val="2F6A24C2"/>
    <w:rsid w:val="2FF26054"/>
    <w:rsid w:val="31033BDE"/>
    <w:rsid w:val="311F65E8"/>
    <w:rsid w:val="3193653D"/>
    <w:rsid w:val="327A658D"/>
    <w:rsid w:val="337975E2"/>
    <w:rsid w:val="346C215B"/>
    <w:rsid w:val="34BB2063"/>
    <w:rsid w:val="350648E8"/>
    <w:rsid w:val="3663646E"/>
    <w:rsid w:val="36EC4586"/>
    <w:rsid w:val="3727398C"/>
    <w:rsid w:val="3838125A"/>
    <w:rsid w:val="387C0235"/>
    <w:rsid w:val="387D7662"/>
    <w:rsid w:val="389435CB"/>
    <w:rsid w:val="3ACF417D"/>
    <w:rsid w:val="3B2832AB"/>
    <w:rsid w:val="3E4441EF"/>
    <w:rsid w:val="40222C9C"/>
    <w:rsid w:val="42965FE7"/>
    <w:rsid w:val="43125A96"/>
    <w:rsid w:val="433F6BCD"/>
    <w:rsid w:val="44A22F17"/>
    <w:rsid w:val="456F09B5"/>
    <w:rsid w:val="45AB2B2C"/>
    <w:rsid w:val="496218F0"/>
    <w:rsid w:val="4A6D26A2"/>
    <w:rsid w:val="4AA12979"/>
    <w:rsid w:val="4AD715E6"/>
    <w:rsid w:val="4BFE25D6"/>
    <w:rsid w:val="4CAA6B8A"/>
    <w:rsid w:val="4CAB7304"/>
    <w:rsid w:val="4CE708CB"/>
    <w:rsid w:val="4CFE3234"/>
    <w:rsid w:val="4D243483"/>
    <w:rsid w:val="4D2F758F"/>
    <w:rsid w:val="4D6B6C44"/>
    <w:rsid w:val="4F041ED6"/>
    <w:rsid w:val="50265204"/>
    <w:rsid w:val="50C767F1"/>
    <w:rsid w:val="51184C82"/>
    <w:rsid w:val="51210F41"/>
    <w:rsid w:val="512F6121"/>
    <w:rsid w:val="5193252C"/>
    <w:rsid w:val="51976821"/>
    <w:rsid w:val="51D567F0"/>
    <w:rsid w:val="5395626D"/>
    <w:rsid w:val="545668DC"/>
    <w:rsid w:val="54CE0C9C"/>
    <w:rsid w:val="54F01A01"/>
    <w:rsid w:val="5594095E"/>
    <w:rsid w:val="57042D0A"/>
    <w:rsid w:val="57233BCA"/>
    <w:rsid w:val="57DA04D4"/>
    <w:rsid w:val="58014A11"/>
    <w:rsid w:val="58EC6FBE"/>
    <w:rsid w:val="599460DD"/>
    <w:rsid w:val="5AD25577"/>
    <w:rsid w:val="5BFF66DC"/>
    <w:rsid w:val="5D2B0170"/>
    <w:rsid w:val="5E961741"/>
    <w:rsid w:val="5F60389E"/>
    <w:rsid w:val="60964EC9"/>
    <w:rsid w:val="60995EF4"/>
    <w:rsid w:val="612A2409"/>
    <w:rsid w:val="61C63D51"/>
    <w:rsid w:val="62061C40"/>
    <w:rsid w:val="62EE4441"/>
    <w:rsid w:val="63DE7CCC"/>
    <w:rsid w:val="63F7649B"/>
    <w:rsid w:val="64002786"/>
    <w:rsid w:val="65306AB1"/>
    <w:rsid w:val="658302B0"/>
    <w:rsid w:val="65E5119C"/>
    <w:rsid w:val="66EA3D21"/>
    <w:rsid w:val="670F459F"/>
    <w:rsid w:val="67A977D0"/>
    <w:rsid w:val="68376EA8"/>
    <w:rsid w:val="68D273A8"/>
    <w:rsid w:val="69FA2095"/>
    <w:rsid w:val="6A110EF6"/>
    <w:rsid w:val="6A310365"/>
    <w:rsid w:val="6B0C5870"/>
    <w:rsid w:val="6BFC26CE"/>
    <w:rsid w:val="6CB411EC"/>
    <w:rsid w:val="6D7460B7"/>
    <w:rsid w:val="6DC14E85"/>
    <w:rsid w:val="6FA4051F"/>
    <w:rsid w:val="70586892"/>
    <w:rsid w:val="709F6A27"/>
    <w:rsid w:val="73BD61B8"/>
    <w:rsid w:val="742D54FA"/>
    <w:rsid w:val="74A35E38"/>
    <w:rsid w:val="74EB7DA9"/>
    <w:rsid w:val="74EE70CD"/>
    <w:rsid w:val="74FF2311"/>
    <w:rsid w:val="759257ED"/>
    <w:rsid w:val="75F77636"/>
    <w:rsid w:val="762C44D9"/>
    <w:rsid w:val="771221E9"/>
    <w:rsid w:val="780C2EB0"/>
    <w:rsid w:val="790517ED"/>
    <w:rsid w:val="7A475FDF"/>
    <w:rsid w:val="7A9461C5"/>
    <w:rsid w:val="7AE25B81"/>
    <w:rsid w:val="7AFD267B"/>
    <w:rsid w:val="7B822F3A"/>
    <w:rsid w:val="7BA97101"/>
    <w:rsid w:val="7C355512"/>
    <w:rsid w:val="7CC86C75"/>
    <w:rsid w:val="7CE17E3D"/>
    <w:rsid w:val="7D271B39"/>
    <w:rsid w:val="7D3F0F02"/>
    <w:rsid w:val="7FBF7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99"/>
    <w:pPr>
      <w:spacing w:line="481" w:lineRule="atLeast"/>
      <w:ind w:firstLine="623"/>
      <w:textAlignment w:val="baseline"/>
    </w:pPr>
    <w:rPr>
      <w:rFonts w:eastAsia="仿宋_GB2312"/>
      <w:color w:val="000000"/>
      <w:sz w:val="31"/>
    </w:rPr>
  </w:style>
  <w:style w:type="paragraph" w:styleId="3">
    <w:name w:val="Body Text"/>
    <w:basedOn w:val="1"/>
    <w:semiHidden/>
    <w:qFormat/>
    <w:uiPriority w:val="0"/>
    <w:rPr>
      <w:b/>
      <w:bCs/>
      <w:sz w:val="4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next w:val="1"/>
    <w:unhideWhenUsed/>
    <w:qFormat/>
    <w:uiPriority w:val="39"/>
    <w:pPr>
      <w:widowControl w:val="0"/>
      <w:jc w:val="center"/>
    </w:pPr>
    <w:rPr>
      <w:rFonts w:ascii="Calibri" w:hAnsi="Calibri" w:eastAsia="宋体" w:cs="黑体"/>
      <w:b/>
      <w:bCs/>
      <w:caps/>
      <w:kern w:val="2"/>
      <w:sz w:val="44"/>
      <w:szCs w:val="44"/>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qFormat/>
    <w:uiPriority w:val="0"/>
    <w:pPr>
      <w:ind w:firstLine="420" w:firstLineChars="100"/>
    </w:pPr>
  </w:style>
  <w:style w:type="character" w:styleId="11">
    <w:name w:val="page number"/>
    <w:basedOn w:val="10"/>
    <w:unhideWhenUsed/>
    <w:qFormat/>
    <w:uiPriority w:val="99"/>
  </w:style>
  <w:style w:type="paragraph" w:customStyle="1" w:styleId="12">
    <w:name w:val="样式 样式 左侧:  2 字符 + 左侧:  0.85 厘米 首行缩进:  2 字符1"/>
    <w:basedOn w:val="1"/>
    <w:qFormat/>
    <w:uiPriority w:val="0"/>
    <w:pPr>
      <w:ind w:left="482" w:firstLine="200" w:firstLineChars="200"/>
    </w:pPr>
    <w:rPr>
      <w:rFonts w:cs="宋体"/>
      <w:szCs w:val="20"/>
    </w:rPr>
  </w:style>
  <w:style w:type="character" w:customStyle="1" w:styleId="13">
    <w:name w:val="fontstyle01"/>
    <w:basedOn w:val="10"/>
    <w:qFormat/>
    <w:uiPriority w:val="0"/>
    <w:rPr>
      <w:rFonts w:ascii="仿宋" w:hAnsi="仿宋" w:eastAsia="仿宋" w:cs="仿宋"/>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2021-02-22T02:34:00Z</dcterms:created>
  <dc:creator>lenovo</dc:creator>
  <cp:lastModifiedBy>❤、仙人掌</cp:lastModifiedBy>
  <cp:lastPrinted>2021-05-10T08:14:42Z</cp:lastPrinted>
  <dcterms:modified xsi:type="dcterms:W3CDTF">2021-05-10T08:14:46Z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192604861_cloud</vt:lpwstr>
  </property>
  <property fmtid="{D5CDD505-2E9C-101B-9397-08002B2CF9AE}" pid="4" name="ICV">
    <vt:lpwstr>4E00C6ADF0D148088D31B0E511BE8C9D</vt:lpwstr>
  </property>
</Properties>
</file>