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225" w:afterAutospacing="0" w:line="690" w:lineRule="atLeast"/>
        <w:ind w:left="0" w:right="0" w:firstLine="0"/>
        <w:jc w:val="center"/>
        <w:rPr>
          <w:rFonts w:ascii="微软雅黑" w:hAnsi="微软雅黑" w:eastAsia="微软雅黑" w:cs="微软雅黑"/>
          <w:i w:val="0"/>
          <w:iCs w:val="0"/>
          <w:caps w:val="0"/>
          <w:color w:val="000000"/>
          <w:spacing w:val="0"/>
          <w:sz w:val="44"/>
          <w:szCs w:val="44"/>
        </w:rPr>
      </w:pPr>
      <w:r>
        <w:rPr>
          <w:rFonts w:hint="eastAsia" w:ascii="微软雅黑" w:hAnsi="微软雅黑" w:eastAsia="微软雅黑" w:cs="微软雅黑"/>
          <w:i w:val="0"/>
          <w:iCs w:val="0"/>
          <w:caps w:val="0"/>
          <w:color w:val="000000"/>
          <w:spacing w:val="0"/>
          <w:sz w:val="44"/>
          <w:szCs w:val="44"/>
          <w:bdr w:val="none" w:color="auto" w:sz="0" w:space="0"/>
        </w:rPr>
        <w:t>深圳宝安：让招商引资项目落得下长得好</w:t>
      </w:r>
    </w:p>
    <w:p>
      <w:pPr>
        <w:keepNext w:val="0"/>
        <w:keepLines w:val="0"/>
        <w:widowControl/>
        <w:suppressLineNumbers w:val="0"/>
        <w:spacing w:before="465" w:beforeAutospacing="0"/>
        <w:ind w:left="0" w:firstLine="0"/>
        <w:jc w:val="left"/>
        <w:rPr>
          <w:rFonts w:hint="eastAsia" w:ascii="微软雅黑" w:hAnsi="微软雅黑" w:eastAsia="微软雅黑" w:cs="微软雅黑"/>
          <w:b w:val="0"/>
          <w:bCs w:val="0"/>
          <w:i w:val="0"/>
          <w:iCs w:val="0"/>
          <w:caps w:val="0"/>
          <w:color w:val="666666"/>
          <w:spacing w:val="0"/>
          <w:sz w:val="24"/>
          <w:szCs w:val="24"/>
        </w:rPr>
      </w:pPr>
      <w:r>
        <w:rPr>
          <w:rFonts w:hint="eastAsia" w:ascii="微软雅黑" w:hAnsi="微软雅黑" w:eastAsia="微软雅黑" w:cs="微软雅黑"/>
          <w:b w:val="0"/>
          <w:bCs w:val="0"/>
          <w:i w:val="0"/>
          <w:iCs w:val="0"/>
          <w:caps w:val="0"/>
          <w:color w:val="666666"/>
          <w:spacing w:val="0"/>
          <w:kern w:val="0"/>
          <w:sz w:val="24"/>
          <w:szCs w:val="24"/>
          <w:lang w:val="en-US" w:eastAsia="zh-CN" w:bidi="ar"/>
        </w:rPr>
        <w:t xml:space="preserve"> 来源：</w:t>
      </w:r>
      <w:r>
        <w:rPr>
          <w:rFonts w:hint="eastAsia" w:ascii="微软雅黑" w:hAnsi="微软雅黑" w:eastAsia="微软雅黑" w:cs="微软雅黑"/>
          <w:b w:val="0"/>
          <w:bCs w:val="0"/>
          <w:i w:val="0"/>
          <w:iCs w:val="0"/>
          <w:caps w:val="0"/>
          <w:color w:val="212121"/>
          <w:spacing w:val="0"/>
          <w:kern w:val="0"/>
          <w:sz w:val="24"/>
          <w:szCs w:val="24"/>
          <w:u w:val="none"/>
          <w:lang w:val="en-US" w:eastAsia="zh-CN" w:bidi="ar"/>
        </w:rPr>
        <w:fldChar w:fldCharType="begin"/>
      </w:r>
      <w:r>
        <w:rPr>
          <w:rFonts w:hint="eastAsia" w:ascii="微软雅黑" w:hAnsi="微软雅黑" w:eastAsia="微软雅黑" w:cs="微软雅黑"/>
          <w:b w:val="0"/>
          <w:bCs w:val="0"/>
          <w:i w:val="0"/>
          <w:iCs w:val="0"/>
          <w:caps w:val="0"/>
          <w:color w:val="212121"/>
          <w:spacing w:val="0"/>
          <w:kern w:val="0"/>
          <w:sz w:val="24"/>
          <w:szCs w:val="24"/>
          <w:u w:val="none"/>
          <w:lang w:val="en-US" w:eastAsia="zh-CN" w:bidi="ar"/>
        </w:rPr>
        <w:instrText xml:space="preserve"> HYPERLINK "http://sztqb.sznews.com/PC/content/202312/11/content_3153825.html" \t "http://sz.people.com.cn/n2/2023/1211/_blank" </w:instrText>
      </w:r>
      <w:r>
        <w:rPr>
          <w:rFonts w:hint="eastAsia" w:ascii="微软雅黑" w:hAnsi="微软雅黑" w:eastAsia="微软雅黑" w:cs="微软雅黑"/>
          <w:b w:val="0"/>
          <w:bCs w:val="0"/>
          <w:i w:val="0"/>
          <w:iCs w:val="0"/>
          <w:caps w:val="0"/>
          <w:color w:val="212121"/>
          <w:spacing w:val="0"/>
          <w:kern w:val="0"/>
          <w:sz w:val="24"/>
          <w:szCs w:val="24"/>
          <w:u w:val="none"/>
          <w:lang w:val="en-US" w:eastAsia="zh-CN" w:bidi="ar"/>
        </w:rPr>
        <w:fldChar w:fldCharType="separate"/>
      </w:r>
      <w:r>
        <w:rPr>
          <w:rStyle w:val="7"/>
          <w:rFonts w:hint="eastAsia" w:ascii="微软雅黑" w:hAnsi="微软雅黑" w:eastAsia="微软雅黑" w:cs="微软雅黑"/>
          <w:b w:val="0"/>
          <w:bCs w:val="0"/>
          <w:i w:val="0"/>
          <w:iCs w:val="0"/>
          <w:caps w:val="0"/>
          <w:color w:val="212121"/>
          <w:spacing w:val="0"/>
          <w:sz w:val="24"/>
          <w:szCs w:val="24"/>
          <w:u w:val="none"/>
        </w:rPr>
        <w:t>深圳特区报</w:t>
      </w:r>
      <w:r>
        <w:rPr>
          <w:rFonts w:hint="eastAsia" w:ascii="微软雅黑" w:hAnsi="微软雅黑" w:eastAsia="微软雅黑" w:cs="微软雅黑"/>
          <w:b w:val="0"/>
          <w:bCs w:val="0"/>
          <w:i w:val="0"/>
          <w:iCs w:val="0"/>
          <w:caps w:val="0"/>
          <w:color w:val="212121"/>
          <w:spacing w:val="0"/>
          <w:kern w:val="0"/>
          <w:sz w:val="24"/>
          <w:szCs w:val="24"/>
          <w:u w:val="none"/>
          <w:lang w:val="en-US" w:eastAsia="zh-CN" w:bidi="ar"/>
        </w:rPr>
        <w:fldChar w:fldCharType="end"/>
      </w:r>
    </w:p>
    <w:p>
      <w:pPr>
        <w:keepNext w:val="0"/>
        <w:keepLines w:val="0"/>
        <w:widowControl/>
        <w:suppressLineNumbers w:val="0"/>
        <w:spacing w:before="300" w:beforeAutospacing="0"/>
        <w:ind w:left="0" w:firstLine="0"/>
        <w:jc w:val="left"/>
        <w:rPr>
          <w:rFonts w:hint="eastAsia" w:ascii="微软雅黑" w:hAnsi="微软雅黑" w:eastAsia="微软雅黑" w:cs="微软雅黑"/>
          <w:b w:val="0"/>
          <w:bCs w:val="0"/>
          <w:i w:val="0"/>
          <w:iCs w:val="0"/>
          <w:caps w:val="0"/>
          <w:color w:val="000000"/>
          <w:spacing w:val="0"/>
          <w:sz w:val="21"/>
          <w:szCs w:val="21"/>
        </w:rPr>
      </w:pPr>
      <w:bookmarkStart w:id="0" w:name="_GoBack"/>
      <w:bookmarkEnd w:id="0"/>
      <w:r>
        <w:rPr>
          <w:rFonts w:hint="eastAsia" w:ascii="微软雅黑" w:hAnsi="微软雅黑" w:eastAsia="微软雅黑" w:cs="微软雅黑"/>
          <w:b w:val="0"/>
          <w:bCs w:val="0"/>
          <w:i w:val="0"/>
          <w:iCs w:val="0"/>
          <w:caps w:val="0"/>
          <w:color w:val="000000"/>
          <w:spacing w:val="0"/>
          <w:kern w:val="0"/>
          <w:sz w:val="21"/>
          <w:szCs w:val="21"/>
          <w:lang w:val="en-US" w:eastAsia="zh-CN" w:bidi="ar"/>
        </w:rPr>
        <w:t>原标题：让招商引资项目落得下长得好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45" w:beforeAutospacing="0" w:after="0" w:afterAutospacing="0" w:line="570" w:lineRule="atLeast"/>
        <w:ind w:left="0" w:right="0" w:firstLine="0"/>
        <w:jc w:val="both"/>
        <w:rPr>
          <w:sz w:val="30"/>
          <w:szCs w:val="30"/>
        </w:rPr>
      </w:pPr>
      <w:r>
        <w:rPr>
          <w:rFonts w:hint="eastAsia" w:ascii="微软雅黑" w:hAnsi="微软雅黑" w:eastAsia="微软雅黑" w:cs="微软雅黑"/>
          <w:b w:val="0"/>
          <w:bCs w:val="0"/>
          <w:i w:val="0"/>
          <w:iCs w:val="0"/>
          <w:caps w:val="0"/>
          <w:color w:val="000000"/>
          <w:spacing w:val="0"/>
          <w:sz w:val="30"/>
          <w:szCs w:val="30"/>
          <w:bdr w:val="none" w:color="auto" w:sz="0" w:space="0"/>
        </w:rPr>
        <w:t>　　12月8日，以“开创新格局 共享新机遇——投资深圳 共赢未来”为主题的深圳全球招商大会在深圳国际会展中心举办，大会洽谈签约项目超380个，涉及投资额超万亿元。其中，宝安区洽谈签约项目共39宗，意向投资总额再超千亿元，获评招商优胜区。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45" w:beforeAutospacing="0" w:after="0" w:afterAutospacing="0" w:line="570" w:lineRule="atLeast"/>
        <w:ind w:left="0" w:right="0" w:firstLine="0"/>
        <w:jc w:val="both"/>
        <w:rPr>
          <w:sz w:val="30"/>
          <w:szCs w:val="30"/>
        </w:rPr>
      </w:pPr>
      <w:r>
        <w:rPr>
          <w:rFonts w:hint="eastAsia" w:ascii="微软雅黑" w:hAnsi="微软雅黑" w:eastAsia="微软雅黑" w:cs="微软雅黑"/>
          <w:b w:val="0"/>
          <w:bCs w:val="0"/>
          <w:i w:val="0"/>
          <w:iCs w:val="0"/>
          <w:caps w:val="0"/>
          <w:color w:val="000000"/>
          <w:spacing w:val="0"/>
          <w:sz w:val="30"/>
          <w:szCs w:val="30"/>
          <w:bdr w:val="none" w:color="auto" w:sz="0" w:space="0"/>
        </w:rPr>
        <w:t>　　此次深圳招商引资最强音在宝安奏响，全球客商落地宝安走进宝安，领略这座现代化城区的无限精彩。作为深圳全球招商大会上的优等生，宝安已连续两年获评招商优胜区，企业缘何选择宝安，宝安何以吸引全球客商纷至沓来？记者对此进行了采访。</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45" w:beforeAutospacing="0" w:after="0" w:afterAutospacing="0" w:line="570" w:lineRule="atLeast"/>
        <w:ind w:left="0" w:right="0" w:firstLine="0"/>
        <w:jc w:val="both"/>
        <w:rPr>
          <w:sz w:val="30"/>
          <w:szCs w:val="30"/>
        </w:rPr>
      </w:pPr>
      <w:r>
        <w:rPr>
          <w:rStyle w:val="6"/>
          <w:rFonts w:hint="eastAsia" w:ascii="微软雅黑" w:hAnsi="微软雅黑" w:eastAsia="微软雅黑" w:cs="微软雅黑"/>
          <w:i w:val="0"/>
          <w:iCs w:val="0"/>
          <w:caps w:val="0"/>
          <w:color w:val="000000"/>
          <w:spacing w:val="0"/>
          <w:sz w:val="30"/>
          <w:szCs w:val="30"/>
          <w:bdr w:val="none" w:color="auto" w:sz="0" w:space="0"/>
        </w:rPr>
        <w:t>　　招商“成绩单”亮眼，企业看好宝安选择宝安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45" w:beforeAutospacing="0" w:after="0" w:afterAutospacing="0" w:line="570" w:lineRule="atLeast"/>
        <w:ind w:left="0" w:right="0" w:firstLine="0"/>
        <w:jc w:val="both"/>
        <w:rPr>
          <w:sz w:val="30"/>
          <w:szCs w:val="30"/>
        </w:rPr>
      </w:pPr>
      <w:r>
        <w:rPr>
          <w:rFonts w:hint="eastAsia" w:ascii="微软雅黑" w:hAnsi="微软雅黑" w:eastAsia="微软雅黑" w:cs="微软雅黑"/>
          <w:b w:val="0"/>
          <w:bCs w:val="0"/>
          <w:i w:val="0"/>
          <w:iCs w:val="0"/>
          <w:caps w:val="0"/>
          <w:color w:val="000000"/>
          <w:spacing w:val="0"/>
          <w:sz w:val="30"/>
          <w:szCs w:val="30"/>
          <w:bdr w:val="none" w:color="auto" w:sz="0" w:space="0"/>
        </w:rPr>
        <w:t>　　大会现场，宝安区与中农发、紫荆文化、上海复星健康、东方希望4家企业签约。签约项目涉及文化产业、海洋经济、健康科技、新材料等领域，签约企业囊括世界500强、中国500强、行业领军企业等。本次招商大会评选出3个招商优胜区，宝安区凭借优异的招商成绩占据一席之位。此外，宝安区法雷奥、京东这2个项目获评优秀落户项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45" w:beforeAutospacing="0" w:after="0" w:afterAutospacing="0" w:line="570" w:lineRule="atLeast"/>
        <w:ind w:left="0" w:right="0" w:firstLine="0"/>
        <w:jc w:val="both"/>
        <w:rPr>
          <w:sz w:val="30"/>
          <w:szCs w:val="30"/>
        </w:rPr>
      </w:pPr>
      <w:r>
        <w:rPr>
          <w:rFonts w:hint="eastAsia" w:ascii="微软雅黑" w:hAnsi="微软雅黑" w:eastAsia="微软雅黑" w:cs="微软雅黑"/>
          <w:b w:val="0"/>
          <w:bCs w:val="0"/>
          <w:i w:val="0"/>
          <w:iCs w:val="0"/>
          <w:caps w:val="0"/>
          <w:color w:val="000000"/>
          <w:spacing w:val="0"/>
          <w:sz w:val="30"/>
          <w:szCs w:val="30"/>
          <w:bdr w:val="none" w:color="auto" w:sz="0" w:space="0"/>
        </w:rPr>
        <w:t>　　“选择宝安，是因为我们感受到政府对企业持续的支持。宝安拥有集海陆空港于一体的交通枢纽，交通便利。宝安也是个机遇无限、市场无限的区域。”复星健康CEO、深圳恒生医院董事长胡航表示，复星健康将在深投资布局复星健康国际诊疗先导中心项目。这次和宝安的合作，将以恒生医院为起点，汇聚复星集团和复星健康在全国和全球的医疗资源，助力宝安发展国际医疗中心，助力深圳进一步提升国际医疗能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45" w:beforeAutospacing="0" w:after="0" w:afterAutospacing="0" w:line="570" w:lineRule="atLeast"/>
        <w:ind w:left="0" w:right="0" w:firstLine="0"/>
        <w:jc w:val="both"/>
        <w:rPr>
          <w:sz w:val="30"/>
          <w:szCs w:val="30"/>
        </w:rPr>
      </w:pPr>
      <w:r>
        <w:rPr>
          <w:rFonts w:hint="eastAsia" w:ascii="微软雅黑" w:hAnsi="微软雅黑" w:eastAsia="微软雅黑" w:cs="微软雅黑"/>
          <w:b w:val="0"/>
          <w:bCs w:val="0"/>
          <w:i w:val="0"/>
          <w:iCs w:val="0"/>
          <w:caps w:val="0"/>
          <w:color w:val="000000"/>
          <w:spacing w:val="0"/>
          <w:sz w:val="30"/>
          <w:szCs w:val="30"/>
          <w:bdr w:val="none" w:color="auto" w:sz="0" w:space="0"/>
        </w:rPr>
        <w:t>　　记者从宝安区投资推广署获悉，今年1-11月，宝安全区共挖掘项目725宗，同比增长81%；新落户项目达317个，同比增长约120%。宝安今年新落户项目除了数量实现可观增长，项目质量亦可圈可点。落户项目属于战略性新兴产业和未来产业的占比58%，成功引入西门子、小米、百度、上海伟测半导体、旗滨新材料、国星宇航、南方电网等一批世界500强、中国500强、上市公司及行业龙头优质项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45" w:beforeAutospacing="0" w:after="0" w:afterAutospacing="0" w:line="570" w:lineRule="atLeast"/>
        <w:ind w:left="0" w:right="0" w:firstLine="0"/>
        <w:jc w:val="both"/>
        <w:rPr>
          <w:sz w:val="30"/>
          <w:szCs w:val="30"/>
        </w:rPr>
      </w:pPr>
      <w:r>
        <w:rPr>
          <w:rFonts w:hint="eastAsia" w:ascii="微软雅黑" w:hAnsi="微软雅黑" w:eastAsia="微软雅黑" w:cs="微软雅黑"/>
          <w:b w:val="0"/>
          <w:bCs w:val="0"/>
          <w:i w:val="0"/>
          <w:iCs w:val="0"/>
          <w:caps w:val="0"/>
          <w:color w:val="000000"/>
          <w:spacing w:val="0"/>
          <w:sz w:val="30"/>
          <w:szCs w:val="30"/>
          <w:bdr w:val="none" w:color="auto" w:sz="0" w:space="0"/>
        </w:rPr>
        <w:t>　　小米集团深圳区域总部总经理葛维严表示，“今年小米集团和宝安区达成了新的业务合作。宝安区一直把打造优秀的营商环境作为核心竞争力，这也促使我们企业能够更快发展，能够加大马力、大干快干。相信宝安的发展，一定大有可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45" w:beforeAutospacing="0" w:after="0" w:afterAutospacing="0" w:line="570" w:lineRule="atLeast"/>
        <w:ind w:left="0" w:right="0" w:firstLine="0"/>
        <w:jc w:val="both"/>
        <w:rPr>
          <w:sz w:val="30"/>
          <w:szCs w:val="30"/>
        </w:rPr>
      </w:pPr>
      <w:r>
        <w:rPr>
          <w:rFonts w:hint="eastAsia" w:ascii="微软雅黑" w:hAnsi="微软雅黑" w:eastAsia="微软雅黑" w:cs="微软雅黑"/>
          <w:b w:val="0"/>
          <w:bCs w:val="0"/>
          <w:i w:val="0"/>
          <w:iCs w:val="0"/>
          <w:caps w:val="0"/>
          <w:color w:val="000000"/>
          <w:spacing w:val="0"/>
          <w:sz w:val="30"/>
          <w:szCs w:val="30"/>
          <w:bdr w:val="none" w:color="auto" w:sz="0" w:space="0"/>
        </w:rPr>
        <w:t>　　此外，今年大会首次创新设置招商成果展示区，展示全市各区各部门近年来招商引资成果及发展规划。在宝安区招商成果展位，丰翼科技的方舟150中型无人机以其炫酷的造型吸引不少参会嘉宾围观。丰翼科技政务高级经理陈孝辉表示，今年是低空经济的元年，深圳和宝安都加大力度支持低空经济发展，宝安在飞行架次和航线方面为企业提供补贴，能在宝安发展非常幸运。</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45" w:beforeAutospacing="0" w:after="0" w:afterAutospacing="0" w:line="570" w:lineRule="atLeast"/>
        <w:ind w:left="0" w:right="0" w:firstLine="0"/>
        <w:jc w:val="both"/>
        <w:rPr>
          <w:sz w:val="30"/>
          <w:szCs w:val="30"/>
        </w:rPr>
      </w:pPr>
      <w:r>
        <w:rPr>
          <w:rStyle w:val="6"/>
          <w:rFonts w:hint="eastAsia" w:ascii="微软雅黑" w:hAnsi="微软雅黑" w:eastAsia="微软雅黑" w:cs="微软雅黑"/>
          <w:i w:val="0"/>
          <w:iCs w:val="0"/>
          <w:caps w:val="0"/>
          <w:color w:val="000000"/>
          <w:spacing w:val="0"/>
          <w:sz w:val="30"/>
          <w:szCs w:val="30"/>
          <w:bdr w:val="none" w:color="auto" w:sz="0" w:space="0"/>
        </w:rPr>
        <w:t>　　宝安元素频“露脸”，扛起深圳产业大区担当</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45" w:beforeAutospacing="0" w:after="0" w:afterAutospacing="0" w:line="570" w:lineRule="atLeast"/>
        <w:ind w:left="0" w:right="0" w:firstLine="0"/>
        <w:jc w:val="both"/>
        <w:rPr>
          <w:sz w:val="30"/>
          <w:szCs w:val="30"/>
        </w:rPr>
      </w:pPr>
      <w:r>
        <w:rPr>
          <w:rFonts w:hint="eastAsia" w:ascii="微软雅黑" w:hAnsi="微软雅黑" w:eastAsia="微软雅黑" w:cs="微软雅黑"/>
          <w:b w:val="0"/>
          <w:bCs w:val="0"/>
          <w:i w:val="0"/>
          <w:iCs w:val="0"/>
          <w:caps w:val="0"/>
          <w:color w:val="000000"/>
          <w:spacing w:val="0"/>
          <w:sz w:val="30"/>
          <w:szCs w:val="30"/>
          <w:bdr w:val="none" w:color="auto" w:sz="0" w:space="0"/>
        </w:rPr>
        <w:t>　　近来，宝安频频在深圳重要大会、重要活动中“露脸”。深圳“加快推进新型工业化高质量建设制造强市”新闻发布会、加快推进新型工业化大会，以及深圳全球招商大会新闻发布会上，宝安都作为唯一大区发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45" w:beforeAutospacing="0" w:after="0" w:afterAutospacing="0" w:line="570" w:lineRule="atLeast"/>
        <w:ind w:left="0" w:right="0" w:firstLine="0"/>
        <w:jc w:val="both"/>
        <w:rPr>
          <w:sz w:val="30"/>
          <w:szCs w:val="30"/>
        </w:rPr>
      </w:pPr>
      <w:r>
        <w:rPr>
          <w:rFonts w:hint="eastAsia" w:ascii="微软雅黑" w:hAnsi="微软雅黑" w:eastAsia="微软雅黑" w:cs="微软雅黑"/>
          <w:b w:val="0"/>
          <w:bCs w:val="0"/>
          <w:i w:val="0"/>
          <w:iCs w:val="0"/>
          <w:caps w:val="0"/>
          <w:color w:val="000000"/>
          <w:spacing w:val="0"/>
          <w:sz w:val="30"/>
          <w:szCs w:val="30"/>
          <w:bdr w:val="none" w:color="auto" w:sz="0" w:space="0"/>
        </w:rPr>
        <w:t>　　此次深圳重磅宣布招商大会移师宝安，无疑再次证明宝安这个产业大区、人口大区已经名副其实成为深圳向全球展示经济社会高质量发展和国际一流营商环境的重要窗口。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45" w:beforeAutospacing="0" w:after="0" w:afterAutospacing="0" w:line="570" w:lineRule="atLeast"/>
        <w:ind w:left="0" w:right="0" w:firstLine="0"/>
        <w:jc w:val="both"/>
        <w:rPr>
          <w:sz w:val="30"/>
          <w:szCs w:val="30"/>
        </w:rPr>
      </w:pPr>
      <w:r>
        <w:rPr>
          <w:rFonts w:hint="eastAsia" w:ascii="微软雅黑" w:hAnsi="微软雅黑" w:eastAsia="微软雅黑" w:cs="微软雅黑"/>
          <w:b w:val="0"/>
          <w:bCs w:val="0"/>
          <w:i w:val="0"/>
          <w:iCs w:val="0"/>
          <w:caps w:val="0"/>
          <w:color w:val="000000"/>
          <w:spacing w:val="0"/>
          <w:sz w:val="30"/>
          <w:szCs w:val="30"/>
          <w:bdr w:val="none" w:color="auto" w:sz="0" w:space="0"/>
        </w:rPr>
        <w:t>　　作为深圳的工业大区，宝安一直坚持以实体经济为本、坚持制造业当家，加快推动制造业向全球产业链价值链高端迈进。目前，宝安全年新登记商事主体11.39万户，全区商事主体总量达92.9万户，均排名全市第一，且为“十四五”规划实施以来首次年度新登记量破10万。制造业企业5.45万家，占全市超1/3；规上工业企业5117家；国家级高新技术企业7061家，连续六年居全国县区级第一；截至目前，拥有国家级专精特新“小巨人”企业210家，市级专精特新企业2154家，创新型中小企业4511家。自2021年以来，宝安区规上工业总产值接连跨越8千亿、9千亿大关，2022年达9518亿元。特别是今年前三季度，宝安区实现规上工业总产值6955亿元，排名全市前列，扛起深圳产业大区担当。</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45" w:beforeAutospacing="0" w:after="0" w:afterAutospacing="0" w:line="570" w:lineRule="atLeast"/>
        <w:ind w:left="0" w:right="0" w:firstLine="0"/>
        <w:jc w:val="both"/>
        <w:rPr>
          <w:sz w:val="30"/>
          <w:szCs w:val="30"/>
        </w:rPr>
      </w:pPr>
      <w:r>
        <w:rPr>
          <w:rFonts w:hint="eastAsia" w:ascii="微软雅黑" w:hAnsi="微软雅黑" w:eastAsia="微软雅黑" w:cs="微软雅黑"/>
          <w:b w:val="0"/>
          <w:bCs w:val="0"/>
          <w:i w:val="0"/>
          <w:iCs w:val="0"/>
          <w:caps w:val="0"/>
          <w:color w:val="000000"/>
          <w:spacing w:val="0"/>
          <w:sz w:val="30"/>
          <w:szCs w:val="30"/>
          <w:bdr w:val="none" w:color="auto" w:sz="0" w:space="0"/>
        </w:rPr>
        <w:t>　　值得一提的是，大会专门设立宝安特色展示区，向全球展示宝安魅力。宝安特色展示区划分超高清视频显示区、高端消费电子展区、美食文创区等，邀请30余家行业领军企业，精选超50件宝安优品，凝聚了宝安优企创新、创业、创造成果，充分展现宝安国际一流的创新智造水平；同时，向全球宣传展示九围国际总部、空港会展世界级商圈等重点片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45" w:beforeAutospacing="0" w:after="0" w:afterAutospacing="0" w:line="570" w:lineRule="atLeast"/>
        <w:ind w:left="0" w:right="0" w:firstLine="0"/>
        <w:jc w:val="both"/>
        <w:rPr>
          <w:sz w:val="30"/>
          <w:szCs w:val="30"/>
        </w:rPr>
      </w:pPr>
      <w:r>
        <w:rPr>
          <w:rFonts w:hint="eastAsia" w:ascii="微软雅黑" w:hAnsi="微软雅黑" w:eastAsia="微软雅黑" w:cs="微软雅黑"/>
          <w:b w:val="0"/>
          <w:bCs w:val="0"/>
          <w:i w:val="0"/>
          <w:iCs w:val="0"/>
          <w:caps w:val="0"/>
          <w:color w:val="000000"/>
          <w:spacing w:val="0"/>
          <w:sz w:val="30"/>
          <w:szCs w:val="30"/>
          <w:bdr w:val="none" w:color="auto" w:sz="0" w:space="0"/>
        </w:rPr>
        <w:t>　　此次招商大会还特意设置参观考察环节，邀请参会嘉宾会后实地体验感受深圳国际会展中心“一街一河一Mall”“国别馆”等新业态新场景，让海内外嘉宾在“城市会客厅”中，切身感受宝安这座现代化、国际化城区的魅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45" w:beforeAutospacing="0" w:after="0" w:afterAutospacing="0" w:line="570" w:lineRule="atLeast"/>
        <w:ind w:left="0" w:right="0" w:firstLine="0"/>
        <w:jc w:val="both"/>
        <w:rPr>
          <w:sz w:val="30"/>
          <w:szCs w:val="30"/>
        </w:rPr>
      </w:pPr>
      <w:r>
        <w:rPr>
          <w:rFonts w:hint="eastAsia" w:ascii="微软雅黑" w:hAnsi="微软雅黑" w:eastAsia="微软雅黑" w:cs="微软雅黑"/>
          <w:b w:val="0"/>
          <w:bCs w:val="0"/>
          <w:i w:val="0"/>
          <w:iCs w:val="0"/>
          <w:caps w:val="0"/>
          <w:color w:val="000000"/>
          <w:spacing w:val="0"/>
          <w:sz w:val="30"/>
          <w:szCs w:val="30"/>
          <w:bdr w:val="none" w:color="auto" w:sz="0" w:space="0"/>
        </w:rPr>
        <w:t>　　参会嘉宾、新西兰深圳社团总会副会长刘慧晶赞叹，“我是第一次来深圳国际会展中心，这里对于深圳而言，便是多了一个对外展示的窗口，而且离机场这么近，满眼都是欣欣向荣的景象，宝安未来可期！”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45" w:beforeAutospacing="0" w:after="0" w:afterAutospacing="0" w:line="570" w:lineRule="atLeast"/>
        <w:ind w:left="0" w:right="0" w:firstLine="0"/>
        <w:jc w:val="both"/>
        <w:rPr>
          <w:sz w:val="30"/>
          <w:szCs w:val="30"/>
        </w:rPr>
      </w:pPr>
      <w:r>
        <w:rPr>
          <w:rStyle w:val="6"/>
          <w:rFonts w:hint="eastAsia" w:ascii="微软雅黑" w:hAnsi="微软雅黑" w:eastAsia="微软雅黑" w:cs="微软雅黑"/>
          <w:i w:val="0"/>
          <w:iCs w:val="0"/>
          <w:caps w:val="0"/>
          <w:color w:val="000000"/>
          <w:spacing w:val="0"/>
          <w:sz w:val="30"/>
          <w:szCs w:val="30"/>
          <w:bdr w:val="none" w:color="auto" w:sz="0" w:space="0"/>
        </w:rPr>
        <w:t>　　暖心服务获好评，厚植招商引资新沃土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45" w:beforeAutospacing="0" w:after="0" w:afterAutospacing="0" w:line="570" w:lineRule="atLeast"/>
        <w:ind w:left="0" w:right="0" w:firstLine="0"/>
        <w:jc w:val="both"/>
        <w:rPr>
          <w:sz w:val="30"/>
          <w:szCs w:val="30"/>
        </w:rPr>
      </w:pPr>
      <w:r>
        <w:rPr>
          <w:rFonts w:hint="eastAsia" w:ascii="微软雅黑" w:hAnsi="微软雅黑" w:eastAsia="微软雅黑" w:cs="微软雅黑"/>
          <w:b w:val="0"/>
          <w:bCs w:val="0"/>
          <w:i w:val="0"/>
          <w:iCs w:val="0"/>
          <w:caps w:val="0"/>
          <w:color w:val="000000"/>
          <w:spacing w:val="0"/>
          <w:sz w:val="30"/>
          <w:szCs w:val="30"/>
          <w:bdr w:val="none" w:color="auto" w:sz="0" w:space="0"/>
        </w:rPr>
        <w:t>　　一流的营商环境是最好的“梧桐树”、最大的“吸金石”。</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45" w:beforeAutospacing="0" w:after="0" w:afterAutospacing="0" w:line="570" w:lineRule="atLeast"/>
        <w:ind w:left="0" w:right="0" w:firstLine="0"/>
        <w:jc w:val="both"/>
        <w:rPr>
          <w:sz w:val="30"/>
          <w:szCs w:val="30"/>
        </w:rPr>
      </w:pPr>
      <w:r>
        <w:rPr>
          <w:rFonts w:hint="eastAsia" w:ascii="微软雅黑" w:hAnsi="微软雅黑" w:eastAsia="微软雅黑" w:cs="微软雅黑"/>
          <w:b w:val="0"/>
          <w:bCs w:val="0"/>
          <w:i w:val="0"/>
          <w:iCs w:val="0"/>
          <w:caps w:val="0"/>
          <w:color w:val="000000"/>
          <w:spacing w:val="0"/>
          <w:sz w:val="30"/>
          <w:szCs w:val="30"/>
          <w:bdr w:val="none" w:color="auto" w:sz="0" w:space="0"/>
        </w:rPr>
        <w:t>　　招引项目要落得下、长得好，产业空间是重要保障。两年来，宝安区全力推进产业空间拓展。2022年供应产业用地50公顷，创全市各区之最、宝安历年之最。今年宝安区继续推进产业遴选，计划出让产业用地项目18宗45公顷。同时，强力推进产业园区综合整治三年行动计划，加快推进宝安区老旧产业园区提质增效。大力推进第一批9个“工业上楼”项目建设，开工建设高品质、低成本、定制化产业空间534万平方米。</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45" w:beforeAutospacing="0" w:after="0" w:afterAutospacing="0" w:line="570" w:lineRule="atLeast"/>
        <w:ind w:left="0" w:right="0" w:firstLine="0"/>
        <w:jc w:val="both"/>
        <w:rPr>
          <w:sz w:val="30"/>
          <w:szCs w:val="30"/>
        </w:rPr>
      </w:pPr>
      <w:r>
        <w:rPr>
          <w:rFonts w:hint="eastAsia" w:ascii="微软雅黑" w:hAnsi="微软雅黑" w:eastAsia="微软雅黑" w:cs="微软雅黑"/>
          <w:b w:val="0"/>
          <w:bCs w:val="0"/>
          <w:i w:val="0"/>
          <w:iCs w:val="0"/>
          <w:caps w:val="0"/>
          <w:color w:val="000000"/>
          <w:spacing w:val="0"/>
          <w:sz w:val="30"/>
          <w:szCs w:val="30"/>
          <w:bdr w:val="none" w:color="auto" w:sz="0" w:space="0"/>
        </w:rPr>
        <w:t>　　一直以来，宝安区坚决把企业服务打造成为最好的营商环境、最闪亮的名片、最重要的民生。今年，宝安率先在全市推行“三个一”企业服务工作，32名区领导、559名处级干部，共591名干部，作为企业的“联络员、服务员”，分片包干挂点11555家“四上”与国高企业，第一时间解决企业诉求。截至目前，累计走访企业4.96万家次，办结企业诉求近4800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45" w:beforeAutospacing="0" w:after="0" w:afterAutospacing="0" w:line="570" w:lineRule="atLeast"/>
        <w:ind w:left="0" w:right="0" w:firstLine="0"/>
        <w:jc w:val="both"/>
        <w:rPr>
          <w:sz w:val="30"/>
          <w:szCs w:val="30"/>
        </w:rPr>
      </w:pPr>
      <w:r>
        <w:rPr>
          <w:rFonts w:hint="eastAsia" w:ascii="微软雅黑" w:hAnsi="微软雅黑" w:eastAsia="微软雅黑" w:cs="微软雅黑"/>
          <w:b w:val="0"/>
          <w:bCs w:val="0"/>
          <w:i w:val="0"/>
          <w:iCs w:val="0"/>
          <w:caps w:val="0"/>
          <w:color w:val="000000"/>
          <w:spacing w:val="0"/>
          <w:sz w:val="30"/>
          <w:szCs w:val="30"/>
          <w:bdr w:val="none" w:color="auto" w:sz="0" w:space="0"/>
        </w:rPr>
        <w:t>　　“有事上门，无事不扰”的宝安助企服务让不少企业点赞。深圳市驰普科达科技有限公司是储能行业领导品牌之一，其产品也在本次招商大会的深圳品牌展示区和宝安特色展示区亮相。公司副总经理兼联合创始人毛海花表示，“公司总部就在宝安区燕罗街道，燕罗企业管家的服务十分暖心，会定期上门告知企业能享受的优惠政策、提供政策解读，我们很喜欢宝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45" w:beforeAutospacing="0" w:after="0" w:afterAutospacing="0" w:line="570" w:lineRule="atLeast"/>
        <w:ind w:left="0" w:right="0" w:firstLine="0"/>
        <w:jc w:val="both"/>
        <w:rPr>
          <w:sz w:val="30"/>
          <w:szCs w:val="30"/>
        </w:rPr>
      </w:pPr>
      <w:r>
        <w:rPr>
          <w:rFonts w:hint="eastAsia" w:ascii="微软雅黑" w:hAnsi="微软雅黑" w:eastAsia="微软雅黑" w:cs="微软雅黑"/>
          <w:b w:val="0"/>
          <w:bCs w:val="0"/>
          <w:i w:val="0"/>
          <w:iCs w:val="0"/>
          <w:caps w:val="0"/>
          <w:color w:val="000000"/>
          <w:spacing w:val="0"/>
          <w:sz w:val="30"/>
          <w:szCs w:val="30"/>
          <w:bdr w:val="none" w:color="auto" w:sz="0" w:space="0"/>
        </w:rPr>
        <w:t>　　正是得益于宝安雄厚的产业基础和优越的营商环境，在2022年全国百强区评比中，宝安获评全国创新百强区第二位、工业百强区第四位、综合实力百强区第五位，宝安正在蝶变成为湾区最具发展潜力、最具创新活力的发展沃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45" w:beforeAutospacing="0" w:after="0" w:afterAutospacing="0" w:line="570" w:lineRule="atLeast"/>
        <w:ind w:left="0" w:right="0" w:firstLine="0"/>
        <w:jc w:val="both"/>
        <w:rPr>
          <w:sz w:val="30"/>
          <w:szCs w:val="30"/>
        </w:rPr>
      </w:pPr>
      <w:r>
        <w:rPr>
          <w:rFonts w:hint="eastAsia" w:ascii="微软雅黑" w:hAnsi="微软雅黑" w:eastAsia="微软雅黑" w:cs="微软雅黑"/>
          <w:b w:val="0"/>
          <w:bCs w:val="0"/>
          <w:i w:val="0"/>
          <w:iCs w:val="0"/>
          <w:caps w:val="0"/>
          <w:color w:val="000000"/>
          <w:spacing w:val="0"/>
          <w:sz w:val="30"/>
          <w:szCs w:val="30"/>
          <w:bdr w:val="none" w:color="auto" w:sz="0" w:space="0"/>
        </w:rPr>
        <w:t>　　面向未来，宝安将以“再造一个新宝安”的干劲重整行装再出发，以新型工业化赋能现代产业体系，为全市建设“全球领先的重要的先进制造业中心”和深圳高质量发展贡献宝安力量。（记者 叶志卫 李吉莹）</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I0MGNlNGUxNGU4NmVjNDUyN2ViMWU3MDhlNDQ3ZjEifQ=="/>
  </w:docVars>
  <w:rsids>
    <w:rsidRoot w:val="00000000"/>
    <w:rsid w:val="20B922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2023-12-13T08:33:10Z</dcterms:created>
  <dc:creator>Administrator</dc:creator>
  <cp:lastModifiedBy>啦喽啦咯~</cp:lastModifiedBy>
  <dcterms:modified xsi:type="dcterms:W3CDTF">2023-12-13T08:33:26Z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F82E9A65800246F1A76DDEAAF959886A_12</vt:lpwstr>
  </property>
</Properties>
</file>