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autoSpaceDE/>
        <w:autoSpaceDN/>
        <w:bidi w:val="0"/>
        <w:spacing w:line="360" w:lineRule="exact"/>
        <w:ind w:left="0" w:leftChars="0"/>
        <w:textAlignment w:val="auto"/>
        <w:outlineLvl w:val="9"/>
        <w:rPr>
          <w:rFonts w:hint="default" w:ascii="Times New Roman" w:hAnsi="Times New Roman" w:eastAsia="楷体_GB2312" w:cs="Times New Roman"/>
          <w:b/>
          <w:bCs/>
          <w:color w:val="auto"/>
          <w:sz w:val="32"/>
          <w:szCs w:val="32"/>
        </w:rPr>
      </w:pPr>
    </w:p>
    <w:p>
      <w:pPr>
        <w:keepNext w:val="0"/>
        <w:keepLines w:val="0"/>
        <w:pageBreakBefore w:val="0"/>
        <w:widowControl w:val="0"/>
        <w:kinsoku/>
        <w:wordWrap/>
        <w:topLinePunct w:val="0"/>
        <w:autoSpaceDE/>
        <w:autoSpaceDN/>
        <w:bidi w:val="0"/>
        <w:spacing w:line="360" w:lineRule="exact"/>
        <w:ind w:left="0" w:leftChars="0"/>
        <w:textAlignment w:val="auto"/>
        <w:outlineLvl w:val="9"/>
        <w:rPr>
          <w:rFonts w:hint="default" w:ascii="Times New Roman" w:hAnsi="Times New Roman" w:eastAsia="楷体_GB2312" w:cs="Times New Roman"/>
          <w:b/>
          <w:bCs/>
          <w:color w:val="auto"/>
          <w:sz w:val="32"/>
          <w:szCs w:val="32"/>
        </w:rPr>
      </w:pPr>
    </w:p>
    <w:p>
      <w:pPr>
        <w:keepNext w:val="0"/>
        <w:keepLines w:val="0"/>
        <w:pageBreakBefore w:val="0"/>
        <w:widowControl w:val="0"/>
        <w:kinsoku/>
        <w:wordWrap/>
        <w:topLinePunct w:val="0"/>
        <w:autoSpaceDE/>
        <w:autoSpaceDN/>
        <w:bidi w:val="0"/>
        <w:spacing w:line="360" w:lineRule="exact"/>
        <w:ind w:left="0" w:leftChars="0"/>
        <w:textAlignment w:val="auto"/>
        <w:outlineLvl w:val="9"/>
        <w:rPr>
          <w:rFonts w:hint="default" w:ascii="Times New Roman" w:hAnsi="Times New Roman" w:eastAsia="方正小标宋简体" w:cs="Times New Roman"/>
          <w:b/>
          <w:bCs/>
          <w:color w:val="auto"/>
          <w:sz w:val="32"/>
          <w:szCs w:val="32"/>
        </w:rPr>
      </w:pPr>
    </w:p>
    <w:p>
      <w:pPr>
        <w:keepNext w:val="0"/>
        <w:keepLines w:val="0"/>
        <w:pageBreakBefore w:val="0"/>
        <w:widowControl w:val="0"/>
        <w:kinsoku/>
        <w:wordWrap/>
        <w:topLinePunct w:val="0"/>
        <w:autoSpaceDE/>
        <w:autoSpaceDN/>
        <w:bidi w:val="0"/>
        <w:spacing w:line="360" w:lineRule="exact"/>
        <w:ind w:left="0" w:leftChars="0"/>
        <w:textAlignment w:val="auto"/>
        <w:outlineLvl w:val="9"/>
        <w:rPr>
          <w:rFonts w:hint="default" w:ascii="Times New Roman" w:hAnsi="Times New Roman" w:eastAsia="方正小标宋简体" w:cs="Times New Roman"/>
          <w:b/>
          <w:bCs/>
          <w:color w:val="auto"/>
          <w:sz w:val="32"/>
          <w:szCs w:val="32"/>
        </w:rPr>
      </w:pPr>
    </w:p>
    <w:p>
      <w:pPr>
        <w:keepNext w:val="0"/>
        <w:keepLines w:val="0"/>
        <w:pageBreakBefore w:val="0"/>
        <w:widowControl w:val="0"/>
        <w:tabs>
          <w:tab w:val="left" w:pos="7380"/>
        </w:tabs>
        <w:kinsoku/>
        <w:wordWrap/>
        <w:overflowPunct/>
        <w:topLinePunct w:val="0"/>
        <w:autoSpaceDE/>
        <w:autoSpaceDN/>
        <w:bidi w:val="0"/>
        <w:adjustRightInd/>
        <w:snapToGrid/>
        <w:spacing w:line="620" w:lineRule="exact"/>
        <w:ind w:left="0" w:leftChars="0" w:right="464" w:rightChars="230"/>
        <w:textAlignment w:val="auto"/>
        <w:outlineLvl w:val="9"/>
        <w:rPr>
          <w:rFonts w:hint="default" w:ascii="Times New Roman" w:hAnsi="Times New Roman" w:eastAsia="方正小标宋简体" w:cs="Times New Roman"/>
          <w:b/>
          <w:bCs/>
          <w:color w:val="auto"/>
          <w:sz w:val="48"/>
        </w:rPr>
      </w:pPr>
      <w:r>
        <w:rPr>
          <w:rFonts w:hint="default" w:ascii="Times New Roman" w:hAnsi="Times New Roman" w:eastAsia="方正小标宋简体" w:cs="Times New Roman"/>
          <w:b/>
          <w:bCs/>
          <w:color w:val="auto"/>
          <w:sz w:val="48"/>
        </w:rPr>
        <w:t xml:space="preserve">                             </w:t>
      </w:r>
    </w:p>
    <w:p>
      <w:pPr>
        <w:keepNext w:val="0"/>
        <w:keepLines w:val="0"/>
        <w:pageBreakBefore w:val="0"/>
        <w:widowControl w:val="0"/>
        <w:kinsoku/>
        <w:wordWrap/>
        <w:overflowPunct/>
        <w:topLinePunct w:val="0"/>
        <w:autoSpaceDE/>
        <w:autoSpaceDN/>
        <w:bidi w:val="0"/>
        <w:adjustRightInd/>
        <w:snapToGrid/>
        <w:spacing w:line="300" w:lineRule="exact"/>
        <w:ind w:left="0" w:leftChars="0" w:right="404" w:rightChars="200"/>
        <w:textAlignment w:val="auto"/>
        <w:outlineLvl w:val="9"/>
        <w:rPr>
          <w:rFonts w:hint="default" w:ascii="Times New Roman" w:hAnsi="Times New Roman" w:eastAsia="楷体_GB2312" w:cs="Times New Roman"/>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404" w:rightChars="200"/>
        <w:textAlignment w:val="auto"/>
        <w:outlineLvl w:val="9"/>
        <w:rPr>
          <w:rFonts w:hint="default" w:ascii="Times New Roman" w:hAnsi="Times New Roman" w:eastAsia="楷体_GB2312" w:cs="Times New Roman"/>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outlineLvl w:val="9"/>
        <w:rPr>
          <w:rFonts w:hint="default" w:ascii="Times New Roman" w:hAnsi="Times New Roman" w:eastAsia="楷体_GB2312" w:cs="Times New Roman"/>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outlineLvl w:val="9"/>
        <w:rPr>
          <w:rFonts w:hint="default" w:ascii="Times New Roman" w:hAnsi="Times New Roman" w:eastAsia="楷体_GB2312" w:cs="Times New Roman"/>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260" w:lineRule="exact"/>
        <w:ind w:left="0" w:leftChars="0"/>
        <w:textAlignment w:val="auto"/>
        <w:outlineLvl w:val="9"/>
        <w:rPr>
          <w:rFonts w:hint="default" w:ascii="Times New Roman" w:hAnsi="Times New Roman" w:eastAsia="楷体_GB2312" w:cs="Times New Roman"/>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Times New Roman" w:hAnsi="Times New Roman" w:eastAsia="方正仿宋简体" w:cs="Times New Roman"/>
          <w:b/>
          <w:bCs/>
          <w:color w:val="auto"/>
          <w:sz w:val="32"/>
          <w:szCs w:val="32"/>
        </w:rPr>
      </w:pPr>
      <w:r>
        <w:rPr>
          <w:rFonts w:hint="default" w:ascii="Times New Roman" w:hAnsi="Times New Roman" w:eastAsia="方正仿宋简体" w:cs="Times New Roman"/>
          <w:b/>
          <w:bCs/>
          <w:color w:val="auto"/>
          <w:sz w:val="32"/>
          <w:szCs w:val="32"/>
          <w:lang w:eastAsia="zh-CN"/>
        </w:rPr>
        <w:t>济开管发</w:t>
      </w:r>
      <w:r>
        <w:rPr>
          <w:rFonts w:hint="default" w:ascii="Times New Roman" w:hAnsi="Times New Roman" w:eastAsia="方正仿宋简体" w:cs="Times New Roman"/>
          <w:b/>
          <w:bCs/>
          <w:color w:val="auto"/>
          <w:sz w:val="32"/>
          <w:szCs w:val="32"/>
        </w:rPr>
        <w:t>〔20</w:t>
      </w:r>
      <w:r>
        <w:rPr>
          <w:rFonts w:hint="eastAsia" w:ascii="Times New Roman" w:hAnsi="Times New Roman" w:eastAsia="方正仿宋简体" w:cs="Times New Roman"/>
          <w:b/>
          <w:bCs/>
          <w:color w:val="auto"/>
          <w:sz w:val="32"/>
          <w:szCs w:val="32"/>
          <w:lang w:val="en-US" w:eastAsia="zh-CN"/>
        </w:rPr>
        <w:t>23</w:t>
      </w:r>
      <w:r>
        <w:rPr>
          <w:rFonts w:hint="default" w:ascii="Times New Roman" w:hAnsi="Times New Roman" w:eastAsia="方正仿宋简体" w:cs="Times New Roman"/>
          <w:b/>
          <w:bCs/>
          <w:color w:val="auto"/>
          <w:sz w:val="32"/>
          <w:szCs w:val="32"/>
        </w:rPr>
        <w:t>〕</w:t>
      </w:r>
      <w:r>
        <w:rPr>
          <w:rFonts w:hint="eastAsia" w:ascii="Times New Roman" w:hAnsi="Times New Roman" w:eastAsia="方正仿宋简体" w:cs="Times New Roman"/>
          <w:b/>
          <w:bCs/>
          <w:color w:val="auto"/>
          <w:sz w:val="32"/>
          <w:szCs w:val="32"/>
          <w:lang w:val="en-US" w:eastAsia="zh-CN"/>
        </w:rPr>
        <w:t>1</w:t>
      </w:r>
      <w:r>
        <w:rPr>
          <w:rFonts w:hint="default" w:ascii="Times New Roman" w:hAnsi="Times New Roman" w:eastAsia="方正仿宋简体" w:cs="Times New Roman"/>
          <w:b/>
          <w:bCs/>
          <w:color w:val="auto"/>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1100" w:lineRule="exact"/>
        <w:ind w:left="0" w:leftChars="0"/>
        <w:jc w:val="center"/>
        <w:textAlignment w:val="auto"/>
        <w:outlineLvl w:val="9"/>
        <w:rPr>
          <w:rFonts w:hint="default" w:ascii="Times New Roman" w:hAnsi="Times New Roman" w:eastAsia="方正小标宋简体" w:cs="Times New Roman"/>
          <w:b/>
          <w:color w:val="auto"/>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方正小标宋简体" w:cs="Times New Roman"/>
          <w:b/>
          <w:bCs/>
          <w:color w:val="auto"/>
          <w:sz w:val="44"/>
          <w:szCs w:val="44"/>
        </w:rPr>
      </w:pPr>
      <w:r>
        <w:rPr>
          <w:rFonts w:hint="default" w:ascii="Times New Roman" w:hAnsi="Times New Roman" w:eastAsia="方正小标宋简体" w:cs="Times New Roman"/>
          <w:b/>
          <w:color w:val="auto"/>
          <w:sz w:val="44"/>
          <w:szCs w:val="44"/>
          <w:lang w:eastAsia="zh-CN"/>
        </w:rPr>
        <w:t>济宁经济技术开发区</w:t>
      </w:r>
      <w:r>
        <w:rPr>
          <w:rFonts w:hint="eastAsia" w:ascii="Times New Roman" w:hAnsi="Times New Roman" w:eastAsia="方正小标宋简体" w:cs="Times New Roman"/>
          <w:b/>
          <w:color w:val="auto"/>
          <w:sz w:val="44"/>
          <w:szCs w:val="44"/>
          <w:lang w:eastAsia="zh-CN"/>
        </w:rPr>
        <w:t>管理委员会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color w:val="auto"/>
          <w:sz w:val="44"/>
          <w:szCs w:val="52"/>
        </w:rPr>
      </w:pPr>
      <w:r>
        <w:rPr>
          <w:rFonts w:hint="default" w:ascii="Times New Roman" w:hAnsi="Times New Roman" w:eastAsia="方正小标宋简体" w:cs="Times New Roman"/>
          <w:b/>
          <w:bCs/>
          <w:color w:val="auto"/>
          <w:sz w:val="44"/>
          <w:szCs w:val="52"/>
        </w:rPr>
        <w:t>关于办好</w:t>
      </w:r>
      <w:r>
        <w:rPr>
          <w:rFonts w:hint="eastAsia" w:ascii="Times New Roman" w:hAnsi="Times New Roman" w:eastAsia="方正小标宋简体" w:cs="Times New Roman"/>
          <w:b/>
          <w:bCs/>
          <w:color w:val="auto"/>
          <w:sz w:val="44"/>
          <w:szCs w:val="52"/>
          <w:lang w:val="en-US" w:eastAsia="zh-CN"/>
        </w:rPr>
        <w:t>2023</w:t>
      </w:r>
      <w:r>
        <w:rPr>
          <w:rFonts w:hint="default" w:ascii="Times New Roman" w:hAnsi="Times New Roman" w:eastAsia="方正小标宋简体" w:cs="Times New Roman"/>
          <w:b/>
          <w:bCs/>
          <w:color w:val="auto"/>
          <w:sz w:val="44"/>
          <w:szCs w:val="52"/>
        </w:rPr>
        <w:t>年</w:t>
      </w:r>
      <w:r>
        <w:rPr>
          <w:rFonts w:hint="eastAsia" w:ascii="Times New Roman" w:hAnsi="Times New Roman" w:eastAsia="方正小标宋简体" w:cs="Times New Roman"/>
          <w:b/>
          <w:bCs/>
          <w:color w:val="auto"/>
          <w:sz w:val="44"/>
          <w:szCs w:val="52"/>
          <w:lang w:eastAsia="zh-CN"/>
        </w:rPr>
        <w:t>“</w:t>
      </w:r>
      <w:r>
        <w:rPr>
          <w:rFonts w:hint="default" w:ascii="Times New Roman" w:hAnsi="Times New Roman" w:eastAsia="方正小标宋简体" w:cs="Times New Roman"/>
          <w:b/>
          <w:bCs/>
          <w:color w:val="auto"/>
          <w:sz w:val="44"/>
          <w:szCs w:val="52"/>
        </w:rPr>
        <w:t>重点民生实事</w:t>
      </w:r>
      <w:r>
        <w:rPr>
          <w:rFonts w:hint="eastAsia" w:ascii="Times New Roman" w:hAnsi="Times New Roman" w:eastAsia="方正小标宋简体" w:cs="Times New Roman"/>
          <w:b/>
          <w:bCs/>
          <w:color w:val="auto"/>
          <w:sz w:val="44"/>
          <w:szCs w:val="52"/>
          <w:lang w:eastAsia="zh-CN"/>
        </w:rPr>
        <w:t>”</w:t>
      </w:r>
      <w:r>
        <w:rPr>
          <w:rFonts w:hint="default" w:ascii="Times New Roman" w:hAnsi="Times New Roman" w:eastAsia="方正小标宋简体" w:cs="Times New Roman"/>
          <w:b/>
          <w:bCs/>
          <w:color w:val="auto"/>
          <w:sz w:val="44"/>
          <w:szCs w:val="52"/>
        </w:rPr>
        <w:t>的通知</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eastAsia="方正仿宋简体" w:cs="Times New Roman"/>
          <w:b/>
          <w:bCs/>
          <w:color w:val="auto"/>
          <w:sz w:val="32"/>
          <w:szCs w:val="40"/>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b/>
          <w:bCs/>
          <w:color w:val="auto"/>
          <w:sz w:val="32"/>
          <w:szCs w:val="40"/>
          <w:lang w:eastAsia="zh-CN"/>
        </w:rPr>
      </w:pPr>
      <w:r>
        <w:rPr>
          <w:rFonts w:hint="default" w:ascii="Times New Roman" w:hAnsi="Times New Roman" w:eastAsia="方正仿宋简体" w:cs="Times New Roman"/>
          <w:b/>
          <w:bCs/>
          <w:color w:val="auto"/>
          <w:sz w:val="32"/>
          <w:szCs w:val="40"/>
        </w:rPr>
        <w:t>疃里镇、马集镇人民政府</w:t>
      </w:r>
      <w:r>
        <w:rPr>
          <w:rFonts w:hint="default" w:ascii="Times New Roman" w:hAnsi="Times New Roman" w:eastAsia="方正仿宋简体" w:cs="Times New Roman"/>
          <w:b/>
          <w:bCs/>
          <w:color w:val="auto"/>
          <w:sz w:val="32"/>
          <w:szCs w:val="40"/>
          <w:lang w:eastAsia="zh-CN"/>
        </w:rPr>
        <w:t>，</w:t>
      </w:r>
      <w:r>
        <w:rPr>
          <w:rFonts w:hint="default" w:ascii="Times New Roman" w:hAnsi="Times New Roman" w:eastAsia="方正仿宋简体" w:cs="Times New Roman"/>
          <w:b/>
          <w:bCs/>
          <w:color w:val="auto"/>
          <w:sz w:val="32"/>
          <w:szCs w:val="40"/>
        </w:rPr>
        <w:t>区直各部门、各派驻机构</w:t>
      </w:r>
      <w:r>
        <w:rPr>
          <w:rFonts w:hint="default" w:ascii="Times New Roman" w:hAnsi="Times New Roman" w:eastAsia="方正仿宋简体" w:cs="Times New Roman"/>
          <w:b/>
          <w:bCs/>
          <w:color w:val="auto"/>
          <w:sz w:val="32"/>
          <w:szCs w:val="40"/>
          <w:lang w:eastAsia="zh-CN"/>
        </w:rPr>
        <w:t>，</w:t>
      </w:r>
      <w:r>
        <w:rPr>
          <w:rFonts w:hint="default" w:ascii="Times New Roman" w:hAnsi="Times New Roman" w:eastAsia="方正仿宋简体" w:cs="Times New Roman"/>
          <w:b/>
          <w:bCs/>
          <w:color w:val="auto"/>
          <w:sz w:val="32"/>
          <w:szCs w:val="40"/>
        </w:rPr>
        <w:t>区属国有企业</w:t>
      </w:r>
      <w:r>
        <w:rPr>
          <w:rFonts w:hint="default" w:ascii="Times New Roman" w:hAnsi="Times New Roman" w:eastAsia="方正仿宋简体" w:cs="Times New Roman"/>
          <w:b/>
          <w:bCs/>
          <w:color w:val="auto"/>
          <w:sz w:val="32"/>
          <w:szCs w:val="40"/>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default" w:ascii="Times New Roman" w:hAnsi="Times New Roman" w:eastAsia="方正仿宋简体" w:cs="Times New Roman"/>
          <w:b/>
          <w:bCs/>
          <w:color w:val="auto"/>
          <w:sz w:val="32"/>
          <w:szCs w:val="40"/>
          <w:lang w:val="en-US" w:eastAsia="zh-CN"/>
        </w:rPr>
      </w:pPr>
      <w:r>
        <w:rPr>
          <w:rFonts w:hint="default" w:ascii="Times New Roman" w:hAnsi="Times New Roman" w:eastAsia="方正仿宋简体" w:cs="Times New Roman"/>
          <w:b/>
          <w:bCs/>
          <w:color w:val="auto"/>
          <w:sz w:val="32"/>
          <w:szCs w:val="40"/>
          <w:lang w:val="en-US" w:eastAsia="zh-CN"/>
        </w:rPr>
        <w:t>2023年</w:t>
      </w:r>
      <w:r>
        <w:rPr>
          <w:rFonts w:hint="eastAsia" w:ascii="Times New Roman" w:hAnsi="Times New Roman" w:eastAsia="方正仿宋简体" w:cs="Times New Roman"/>
          <w:b/>
          <w:bCs/>
          <w:color w:val="auto"/>
          <w:sz w:val="32"/>
          <w:szCs w:val="40"/>
          <w:lang w:val="en-US" w:eastAsia="zh-CN"/>
        </w:rPr>
        <w:t>“</w:t>
      </w:r>
      <w:r>
        <w:rPr>
          <w:rFonts w:hint="default" w:ascii="Times New Roman" w:hAnsi="Times New Roman" w:eastAsia="方正仿宋简体" w:cs="Times New Roman"/>
          <w:b/>
          <w:bCs/>
          <w:color w:val="auto"/>
          <w:sz w:val="32"/>
          <w:szCs w:val="40"/>
          <w:lang w:val="en-US" w:eastAsia="zh-CN"/>
        </w:rPr>
        <w:t>重点民生实事</w:t>
      </w:r>
      <w:r>
        <w:rPr>
          <w:rFonts w:hint="eastAsia" w:ascii="Times New Roman" w:hAnsi="Times New Roman" w:eastAsia="方正仿宋简体" w:cs="Times New Roman"/>
          <w:b/>
          <w:bCs/>
          <w:color w:val="auto"/>
          <w:sz w:val="32"/>
          <w:szCs w:val="40"/>
          <w:lang w:val="en-US" w:eastAsia="zh-CN"/>
        </w:rPr>
        <w:t>”</w:t>
      </w:r>
      <w:r>
        <w:rPr>
          <w:rFonts w:hint="default" w:ascii="Times New Roman" w:hAnsi="Times New Roman" w:eastAsia="方正仿宋简体" w:cs="Times New Roman"/>
          <w:b/>
          <w:bCs/>
          <w:color w:val="auto"/>
          <w:sz w:val="32"/>
          <w:szCs w:val="40"/>
          <w:lang w:val="en-US" w:eastAsia="zh-CN"/>
        </w:rPr>
        <w:t>已经区党工委会议审议通过，现印发给你们，请认真抓好落实。</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default" w:ascii="Times New Roman" w:hAnsi="Times New Roman" w:eastAsia="方正仿宋简体" w:cs="Times New Roman"/>
          <w:b/>
          <w:bCs/>
          <w:color w:val="auto"/>
          <w:sz w:val="32"/>
          <w:szCs w:val="40"/>
          <w:lang w:val="en-US" w:eastAsia="zh-CN"/>
        </w:rPr>
      </w:pPr>
      <w:r>
        <w:rPr>
          <w:rFonts w:hint="eastAsia" w:ascii="Times New Roman" w:hAnsi="Times New Roman" w:eastAsia="方正仿宋简体" w:cs="Times New Roman"/>
          <w:b/>
          <w:bCs/>
          <w:color w:val="auto"/>
          <w:sz w:val="32"/>
          <w:szCs w:val="40"/>
          <w:lang w:val="en-US" w:eastAsia="zh-CN"/>
        </w:rPr>
        <w:t>“</w:t>
      </w:r>
      <w:r>
        <w:rPr>
          <w:rFonts w:hint="default" w:ascii="Times New Roman" w:hAnsi="Times New Roman" w:eastAsia="方正仿宋简体" w:cs="Times New Roman"/>
          <w:b/>
          <w:bCs/>
          <w:color w:val="auto"/>
          <w:sz w:val="32"/>
          <w:szCs w:val="40"/>
          <w:lang w:val="en-US" w:eastAsia="zh-CN"/>
        </w:rPr>
        <w:t>重点民生实事</w:t>
      </w:r>
      <w:r>
        <w:rPr>
          <w:rFonts w:hint="eastAsia" w:ascii="Times New Roman" w:hAnsi="Times New Roman" w:eastAsia="方正仿宋简体" w:cs="Times New Roman"/>
          <w:b/>
          <w:bCs/>
          <w:color w:val="auto"/>
          <w:sz w:val="32"/>
          <w:szCs w:val="40"/>
          <w:lang w:val="en-US" w:eastAsia="zh-CN"/>
        </w:rPr>
        <w:t>”</w:t>
      </w:r>
      <w:r>
        <w:rPr>
          <w:rFonts w:hint="default" w:ascii="Times New Roman" w:hAnsi="Times New Roman" w:eastAsia="方正仿宋简体" w:cs="Times New Roman"/>
          <w:b/>
          <w:bCs/>
          <w:color w:val="auto"/>
          <w:sz w:val="32"/>
          <w:szCs w:val="40"/>
          <w:lang w:val="en-US" w:eastAsia="zh-CN"/>
        </w:rPr>
        <w:t>是区党工委、管委会向全</w:t>
      </w:r>
      <w:r>
        <w:rPr>
          <w:rFonts w:hint="eastAsia" w:ascii="Times New Roman" w:hAnsi="Times New Roman" w:eastAsia="方正仿宋简体" w:cs="Times New Roman"/>
          <w:b/>
          <w:bCs/>
          <w:color w:val="auto"/>
          <w:sz w:val="32"/>
          <w:szCs w:val="40"/>
          <w:lang w:val="en-US" w:eastAsia="zh-CN"/>
        </w:rPr>
        <w:t>区</w:t>
      </w:r>
      <w:r>
        <w:rPr>
          <w:rFonts w:hint="default" w:ascii="Times New Roman" w:hAnsi="Times New Roman" w:eastAsia="方正仿宋简体" w:cs="Times New Roman"/>
          <w:b/>
          <w:bCs/>
          <w:color w:val="auto"/>
          <w:sz w:val="32"/>
          <w:szCs w:val="40"/>
          <w:lang w:val="en-US" w:eastAsia="zh-CN"/>
        </w:rPr>
        <w:t>人民作出的庄严承诺，是践行群众路线的具体举措</w:t>
      </w:r>
      <w:r>
        <w:rPr>
          <w:rFonts w:hint="eastAsia" w:ascii="Times New Roman" w:hAnsi="Times New Roman" w:eastAsia="方正仿宋简体" w:cs="Times New Roman"/>
          <w:b/>
          <w:bCs/>
          <w:color w:val="auto"/>
          <w:sz w:val="32"/>
          <w:szCs w:val="40"/>
          <w:lang w:val="en-US" w:eastAsia="zh-CN"/>
        </w:rPr>
        <w:t>。全区</w:t>
      </w:r>
      <w:r>
        <w:rPr>
          <w:rFonts w:hint="default" w:ascii="Times New Roman" w:hAnsi="Times New Roman" w:eastAsia="方正仿宋简体" w:cs="Times New Roman"/>
          <w:b/>
          <w:bCs/>
          <w:color w:val="auto"/>
          <w:sz w:val="32"/>
          <w:szCs w:val="40"/>
          <w:lang w:val="en-US" w:eastAsia="zh-CN"/>
        </w:rPr>
        <w:t>各级各部门要坚持以群众呼声为第一信号、群众需要为第一选择、群众满意为第一标准，切实把办好</w:t>
      </w:r>
      <w:r>
        <w:rPr>
          <w:rFonts w:hint="eastAsia" w:ascii="Times New Roman" w:hAnsi="Times New Roman" w:eastAsia="方正仿宋简体" w:cs="Times New Roman"/>
          <w:b/>
          <w:bCs/>
          <w:color w:val="auto"/>
          <w:sz w:val="32"/>
          <w:szCs w:val="40"/>
          <w:lang w:val="en-US" w:eastAsia="zh-CN"/>
        </w:rPr>
        <w:t>“</w:t>
      </w:r>
      <w:r>
        <w:rPr>
          <w:rFonts w:hint="default" w:ascii="Times New Roman" w:hAnsi="Times New Roman" w:eastAsia="方正仿宋简体" w:cs="Times New Roman"/>
          <w:b/>
          <w:bCs/>
          <w:color w:val="auto"/>
          <w:sz w:val="32"/>
          <w:szCs w:val="40"/>
          <w:lang w:val="en-US" w:eastAsia="zh-CN"/>
        </w:rPr>
        <w:t>重点民生实事</w:t>
      </w:r>
      <w:r>
        <w:rPr>
          <w:rFonts w:hint="eastAsia" w:ascii="Times New Roman" w:hAnsi="Times New Roman" w:eastAsia="方正仿宋简体" w:cs="Times New Roman"/>
          <w:b/>
          <w:bCs/>
          <w:color w:val="auto"/>
          <w:sz w:val="32"/>
          <w:szCs w:val="40"/>
          <w:lang w:val="en-US" w:eastAsia="zh-CN"/>
        </w:rPr>
        <w:t>”</w:t>
      </w:r>
      <w:r>
        <w:rPr>
          <w:rFonts w:hint="default" w:ascii="Times New Roman" w:hAnsi="Times New Roman" w:eastAsia="方正仿宋简体" w:cs="Times New Roman"/>
          <w:b/>
          <w:bCs/>
          <w:color w:val="auto"/>
          <w:sz w:val="32"/>
          <w:szCs w:val="40"/>
          <w:lang w:val="en-US" w:eastAsia="zh-CN"/>
        </w:rPr>
        <w:t>项目作为重中之重工作抓牢抓实，确保</w:t>
      </w:r>
      <w:r>
        <w:rPr>
          <w:rFonts w:hint="eastAsia" w:ascii="Times New Roman" w:hAnsi="Times New Roman" w:eastAsia="方正仿宋简体" w:cs="Times New Roman"/>
          <w:b/>
          <w:bCs/>
          <w:color w:val="auto"/>
          <w:sz w:val="32"/>
          <w:szCs w:val="40"/>
          <w:lang w:val="en-US" w:eastAsia="zh-CN"/>
        </w:rPr>
        <w:t>“</w:t>
      </w:r>
      <w:r>
        <w:rPr>
          <w:rFonts w:hint="default" w:ascii="Times New Roman" w:hAnsi="Times New Roman" w:eastAsia="方正仿宋简体" w:cs="Times New Roman"/>
          <w:b/>
          <w:bCs/>
          <w:color w:val="auto"/>
          <w:sz w:val="32"/>
          <w:szCs w:val="40"/>
          <w:lang w:val="en-US" w:eastAsia="zh-CN"/>
        </w:rPr>
        <w:t>重点民生实事</w:t>
      </w:r>
      <w:r>
        <w:rPr>
          <w:rFonts w:hint="eastAsia" w:ascii="Times New Roman" w:hAnsi="Times New Roman" w:eastAsia="方正仿宋简体" w:cs="Times New Roman"/>
          <w:b/>
          <w:bCs/>
          <w:color w:val="auto"/>
          <w:sz w:val="32"/>
          <w:szCs w:val="40"/>
          <w:lang w:val="en-US" w:eastAsia="zh-CN"/>
        </w:rPr>
        <w:t>”</w:t>
      </w:r>
      <w:r>
        <w:rPr>
          <w:rFonts w:hint="default" w:ascii="Times New Roman" w:hAnsi="Times New Roman" w:eastAsia="方正仿宋简体" w:cs="Times New Roman"/>
          <w:b/>
          <w:bCs/>
          <w:color w:val="auto"/>
          <w:sz w:val="32"/>
          <w:szCs w:val="40"/>
          <w:lang w:val="en-US" w:eastAsia="zh-CN"/>
        </w:rPr>
        <w:t>各项目标如期兑现。</w:t>
      </w:r>
      <w:r>
        <w:rPr>
          <w:rFonts w:hint="eastAsia" w:ascii="Times New Roman" w:hAnsi="Times New Roman" w:eastAsia="方正仿宋简体" w:cs="Times New Roman"/>
          <w:b/>
          <w:bCs/>
          <w:color w:val="auto"/>
          <w:sz w:val="32"/>
          <w:szCs w:val="40"/>
          <w:lang w:val="en-US" w:eastAsia="zh-CN"/>
        </w:rPr>
        <w:t>各</w:t>
      </w:r>
      <w:r>
        <w:rPr>
          <w:rFonts w:hint="default" w:ascii="Times New Roman" w:hAnsi="Times New Roman" w:eastAsia="方正仿宋简体" w:cs="Times New Roman"/>
          <w:b/>
          <w:bCs/>
          <w:color w:val="auto"/>
          <w:sz w:val="32"/>
          <w:szCs w:val="40"/>
          <w:lang w:val="en-US" w:eastAsia="zh-CN"/>
        </w:rPr>
        <w:t>项目牵头单位要对</w:t>
      </w:r>
      <w:r>
        <w:rPr>
          <w:rFonts w:hint="eastAsia" w:ascii="Times New Roman" w:hAnsi="Times New Roman" w:eastAsia="方正仿宋简体" w:cs="Times New Roman"/>
          <w:b/>
          <w:bCs/>
          <w:color w:val="auto"/>
          <w:sz w:val="32"/>
          <w:szCs w:val="40"/>
          <w:lang w:val="en-US" w:eastAsia="zh-CN"/>
        </w:rPr>
        <w:t>“</w:t>
      </w:r>
      <w:r>
        <w:rPr>
          <w:rFonts w:hint="default" w:ascii="Times New Roman" w:hAnsi="Times New Roman" w:eastAsia="方正仿宋简体" w:cs="Times New Roman"/>
          <w:b/>
          <w:bCs/>
          <w:color w:val="auto"/>
          <w:sz w:val="32"/>
          <w:szCs w:val="40"/>
          <w:lang w:val="en-US" w:eastAsia="zh-CN"/>
        </w:rPr>
        <w:t>重点民生实事</w:t>
      </w:r>
      <w:r>
        <w:rPr>
          <w:rFonts w:hint="eastAsia" w:ascii="Times New Roman" w:hAnsi="Times New Roman" w:eastAsia="方正仿宋简体" w:cs="Times New Roman"/>
          <w:b/>
          <w:bCs/>
          <w:color w:val="auto"/>
          <w:sz w:val="32"/>
          <w:szCs w:val="40"/>
          <w:lang w:val="en-US" w:eastAsia="zh-CN"/>
        </w:rPr>
        <w:t>”</w:t>
      </w:r>
      <w:r>
        <w:rPr>
          <w:rFonts w:hint="default" w:ascii="Times New Roman" w:hAnsi="Times New Roman" w:eastAsia="方正仿宋简体" w:cs="Times New Roman"/>
          <w:b/>
          <w:bCs/>
          <w:color w:val="auto"/>
          <w:sz w:val="32"/>
          <w:szCs w:val="40"/>
          <w:lang w:val="en-US" w:eastAsia="zh-CN"/>
        </w:rPr>
        <w:t>任务进行分解</w:t>
      </w:r>
      <w:r>
        <w:rPr>
          <w:rFonts w:hint="eastAsia" w:ascii="Times New Roman" w:hAnsi="Times New Roman" w:eastAsia="方正仿宋简体" w:cs="Times New Roman"/>
          <w:b/>
          <w:bCs/>
          <w:color w:val="auto"/>
          <w:sz w:val="32"/>
          <w:szCs w:val="40"/>
          <w:lang w:val="en-US" w:eastAsia="zh-CN"/>
        </w:rPr>
        <w:t>，</w:t>
      </w:r>
      <w:r>
        <w:rPr>
          <w:rFonts w:hint="default" w:ascii="Times New Roman" w:hAnsi="Times New Roman" w:eastAsia="方正仿宋简体" w:cs="Times New Roman"/>
          <w:b/>
          <w:bCs/>
          <w:color w:val="auto"/>
          <w:sz w:val="32"/>
          <w:szCs w:val="40"/>
          <w:lang w:val="en-US" w:eastAsia="zh-CN"/>
        </w:rPr>
        <w:t>科学制定实施方案，压实工作责任，合理把握时序，通过</w:t>
      </w:r>
      <w:r>
        <w:rPr>
          <w:rFonts w:hint="eastAsia" w:ascii="Times New Roman" w:hAnsi="Times New Roman" w:eastAsia="方正仿宋简体" w:cs="Times New Roman"/>
          <w:b/>
          <w:bCs/>
          <w:color w:val="auto"/>
          <w:sz w:val="32"/>
          <w:szCs w:val="40"/>
          <w:lang w:val="en-US" w:eastAsia="zh-CN"/>
        </w:rPr>
        <w:t>“</w:t>
      </w:r>
      <w:r>
        <w:rPr>
          <w:rFonts w:hint="default" w:ascii="Times New Roman" w:hAnsi="Times New Roman" w:eastAsia="方正仿宋简体" w:cs="Times New Roman"/>
          <w:b/>
          <w:bCs/>
          <w:color w:val="auto"/>
          <w:sz w:val="32"/>
          <w:szCs w:val="40"/>
          <w:lang w:val="en-US" w:eastAsia="zh-CN"/>
        </w:rPr>
        <w:t>部门工作周盘点</w:t>
      </w:r>
      <w:r>
        <w:rPr>
          <w:rFonts w:hint="eastAsia" w:ascii="Times New Roman" w:hAnsi="Times New Roman" w:eastAsia="方正仿宋简体" w:cs="Times New Roman"/>
          <w:b/>
          <w:bCs/>
          <w:color w:val="auto"/>
          <w:sz w:val="32"/>
          <w:szCs w:val="40"/>
          <w:lang w:val="en-US" w:eastAsia="zh-CN"/>
        </w:rPr>
        <w:t>”</w:t>
      </w:r>
      <w:r>
        <w:rPr>
          <w:rFonts w:hint="default" w:ascii="Times New Roman" w:hAnsi="Times New Roman" w:eastAsia="方正仿宋简体" w:cs="Times New Roman"/>
          <w:b/>
          <w:bCs/>
          <w:color w:val="auto"/>
          <w:sz w:val="32"/>
          <w:szCs w:val="40"/>
          <w:lang w:val="en-US" w:eastAsia="zh-CN"/>
        </w:rPr>
        <w:t>，将民生实事作为周例会重点内容及时研究推进，将项目进展情况纳入重点工作台帐每周更新。各</w:t>
      </w:r>
      <w:r>
        <w:rPr>
          <w:rFonts w:hint="eastAsia" w:ascii="Times New Roman" w:hAnsi="Times New Roman" w:eastAsia="方正仿宋简体" w:cs="Times New Roman"/>
          <w:b/>
          <w:bCs/>
          <w:color w:val="auto"/>
          <w:sz w:val="32"/>
          <w:szCs w:val="40"/>
          <w:lang w:val="en-US" w:eastAsia="zh-CN"/>
        </w:rPr>
        <w:t>协办</w:t>
      </w:r>
      <w:r>
        <w:rPr>
          <w:rFonts w:hint="default" w:ascii="Times New Roman" w:hAnsi="Times New Roman" w:eastAsia="方正仿宋简体" w:cs="Times New Roman"/>
          <w:b/>
          <w:bCs/>
          <w:color w:val="auto"/>
          <w:sz w:val="32"/>
          <w:szCs w:val="40"/>
          <w:lang w:val="en-US" w:eastAsia="zh-CN"/>
        </w:rPr>
        <w:t>单位要整体联动、积极配合，特别是涉及项目报批、手续办理等</w:t>
      </w:r>
      <w:r>
        <w:rPr>
          <w:rFonts w:hint="eastAsia" w:ascii="Times New Roman" w:hAnsi="Times New Roman" w:eastAsia="方正仿宋简体" w:cs="Times New Roman"/>
          <w:b/>
          <w:bCs/>
          <w:color w:val="auto"/>
          <w:sz w:val="32"/>
          <w:szCs w:val="40"/>
          <w:lang w:val="en-US" w:eastAsia="zh-CN"/>
        </w:rPr>
        <w:t>事项</w:t>
      </w:r>
      <w:r>
        <w:rPr>
          <w:rFonts w:hint="default" w:ascii="Times New Roman" w:hAnsi="Times New Roman" w:eastAsia="方正仿宋简体" w:cs="Times New Roman"/>
          <w:b/>
          <w:bCs/>
          <w:color w:val="auto"/>
          <w:sz w:val="32"/>
          <w:szCs w:val="40"/>
          <w:lang w:val="en-US" w:eastAsia="zh-CN"/>
        </w:rPr>
        <w:t>，要主动</w:t>
      </w:r>
      <w:r>
        <w:rPr>
          <w:rFonts w:hint="eastAsia" w:ascii="Times New Roman" w:hAnsi="Times New Roman" w:eastAsia="方正仿宋简体" w:cs="Times New Roman"/>
          <w:b/>
          <w:bCs/>
          <w:color w:val="auto"/>
          <w:sz w:val="32"/>
          <w:szCs w:val="40"/>
          <w:lang w:val="en-US" w:eastAsia="zh-CN"/>
        </w:rPr>
        <w:t>对接</w:t>
      </w:r>
      <w:r>
        <w:rPr>
          <w:rFonts w:hint="default" w:ascii="Times New Roman" w:hAnsi="Times New Roman" w:eastAsia="方正仿宋简体" w:cs="Times New Roman"/>
          <w:b/>
          <w:bCs/>
          <w:color w:val="auto"/>
          <w:sz w:val="32"/>
          <w:szCs w:val="40"/>
          <w:lang w:val="en-US" w:eastAsia="zh-CN"/>
        </w:rPr>
        <w:t>协调</w:t>
      </w:r>
      <w:r>
        <w:rPr>
          <w:rFonts w:hint="eastAsia" w:ascii="Times New Roman" w:hAnsi="Times New Roman" w:eastAsia="方正仿宋简体" w:cs="Times New Roman"/>
          <w:b/>
          <w:bCs/>
          <w:color w:val="auto"/>
          <w:sz w:val="32"/>
          <w:szCs w:val="40"/>
          <w:lang w:val="en-US" w:eastAsia="zh-CN"/>
        </w:rPr>
        <w:t>、</w:t>
      </w:r>
      <w:r>
        <w:rPr>
          <w:rFonts w:hint="default" w:ascii="Times New Roman" w:hAnsi="Times New Roman" w:eastAsia="方正仿宋简体" w:cs="Times New Roman"/>
          <w:b/>
          <w:bCs/>
          <w:color w:val="auto"/>
          <w:sz w:val="32"/>
          <w:szCs w:val="40"/>
          <w:lang w:val="en-US" w:eastAsia="zh-CN"/>
        </w:rPr>
        <w:t>开辟绿色通道，</w:t>
      </w:r>
      <w:r>
        <w:rPr>
          <w:rFonts w:hint="eastAsia" w:ascii="Times New Roman" w:hAnsi="Times New Roman" w:eastAsia="方正仿宋简体" w:cs="Times New Roman"/>
          <w:b/>
          <w:bCs/>
          <w:color w:val="auto"/>
          <w:sz w:val="32"/>
          <w:szCs w:val="40"/>
          <w:lang w:val="en-US" w:eastAsia="zh-CN"/>
        </w:rPr>
        <w:t>助力项目高效推进</w:t>
      </w:r>
      <w:r>
        <w:rPr>
          <w:rFonts w:hint="default" w:ascii="Times New Roman" w:hAnsi="Times New Roman" w:eastAsia="方正仿宋简体" w:cs="Times New Roman"/>
          <w:b/>
          <w:bCs/>
          <w:color w:val="auto"/>
          <w:sz w:val="32"/>
          <w:szCs w:val="40"/>
          <w:lang w:val="en-US" w:eastAsia="zh-CN"/>
        </w:rPr>
        <w:t>。区级分管领导要把</w:t>
      </w:r>
      <w:r>
        <w:rPr>
          <w:rFonts w:hint="eastAsia" w:ascii="Times New Roman" w:hAnsi="Times New Roman" w:eastAsia="方正仿宋简体" w:cs="Times New Roman"/>
          <w:b/>
          <w:bCs/>
          <w:color w:val="auto"/>
          <w:sz w:val="32"/>
          <w:szCs w:val="40"/>
          <w:lang w:val="en-US" w:eastAsia="zh-CN"/>
        </w:rPr>
        <w:t>“</w:t>
      </w:r>
      <w:r>
        <w:rPr>
          <w:rFonts w:hint="default" w:ascii="Times New Roman" w:hAnsi="Times New Roman" w:eastAsia="方正仿宋简体" w:cs="Times New Roman"/>
          <w:b/>
          <w:bCs/>
          <w:color w:val="auto"/>
          <w:sz w:val="32"/>
          <w:szCs w:val="40"/>
          <w:lang w:val="en-US" w:eastAsia="zh-CN"/>
        </w:rPr>
        <w:t>重点民生实事</w:t>
      </w:r>
      <w:r>
        <w:rPr>
          <w:rFonts w:hint="eastAsia" w:ascii="Times New Roman" w:hAnsi="Times New Roman" w:eastAsia="方正仿宋简体" w:cs="Times New Roman"/>
          <w:b/>
          <w:bCs/>
          <w:color w:val="auto"/>
          <w:sz w:val="32"/>
          <w:szCs w:val="40"/>
          <w:lang w:val="en-US" w:eastAsia="zh-CN"/>
        </w:rPr>
        <w:t>”</w:t>
      </w:r>
      <w:r>
        <w:rPr>
          <w:rFonts w:hint="default" w:ascii="Times New Roman" w:hAnsi="Times New Roman" w:eastAsia="方正仿宋简体" w:cs="Times New Roman"/>
          <w:b/>
          <w:bCs/>
          <w:color w:val="auto"/>
          <w:sz w:val="32"/>
          <w:szCs w:val="40"/>
          <w:lang w:val="en-US" w:eastAsia="zh-CN"/>
        </w:rPr>
        <w:t>纳入分管领域重点工作清单，每旬调度了解</w:t>
      </w:r>
      <w:r>
        <w:rPr>
          <w:rFonts w:hint="eastAsia" w:ascii="Times New Roman" w:hAnsi="Times New Roman" w:eastAsia="方正仿宋简体" w:cs="Times New Roman"/>
          <w:b/>
          <w:bCs/>
          <w:color w:val="auto"/>
          <w:sz w:val="32"/>
          <w:szCs w:val="40"/>
          <w:lang w:val="en-US" w:eastAsia="zh-CN"/>
        </w:rPr>
        <w:t>进展</w:t>
      </w:r>
      <w:r>
        <w:rPr>
          <w:rFonts w:hint="default" w:ascii="Times New Roman" w:hAnsi="Times New Roman" w:eastAsia="方正仿宋简体" w:cs="Times New Roman"/>
          <w:b/>
          <w:bCs/>
          <w:color w:val="auto"/>
          <w:sz w:val="32"/>
          <w:szCs w:val="40"/>
          <w:lang w:val="en-US" w:eastAsia="zh-CN"/>
        </w:rPr>
        <w:t>情况，</w:t>
      </w:r>
      <w:r>
        <w:rPr>
          <w:rFonts w:hint="eastAsia" w:ascii="Times New Roman" w:hAnsi="Times New Roman" w:eastAsia="方正仿宋简体" w:cs="Times New Roman"/>
          <w:b/>
          <w:bCs/>
          <w:color w:val="auto"/>
          <w:sz w:val="32"/>
          <w:szCs w:val="40"/>
          <w:lang w:val="en-US" w:eastAsia="zh-CN"/>
        </w:rPr>
        <w:t>及时召开专题会议或开展专题调研，</w:t>
      </w:r>
      <w:r>
        <w:rPr>
          <w:rFonts w:hint="default" w:ascii="Times New Roman" w:hAnsi="Times New Roman" w:eastAsia="方正仿宋简体" w:cs="Times New Roman"/>
          <w:b/>
          <w:bCs/>
          <w:color w:val="auto"/>
          <w:sz w:val="32"/>
          <w:szCs w:val="40"/>
          <w:lang w:val="en-US" w:eastAsia="zh-CN"/>
        </w:rPr>
        <w:t>统筹解决好实施过程中的堵点、卡点，确保项目顺利实施。区推进高质量发展督查考核指挥部要发挥好督促检查和综合协调作用，建立</w:t>
      </w:r>
      <w:r>
        <w:rPr>
          <w:rFonts w:hint="eastAsia" w:ascii="Times New Roman" w:hAnsi="Times New Roman" w:eastAsia="方正仿宋简体" w:cs="Times New Roman"/>
          <w:b/>
          <w:bCs/>
          <w:color w:val="auto"/>
          <w:sz w:val="32"/>
          <w:szCs w:val="40"/>
          <w:lang w:val="en-US" w:eastAsia="zh-CN"/>
        </w:rPr>
        <w:t>民生实事专项</w:t>
      </w:r>
      <w:r>
        <w:rPr>
          <w:rFonts w:hint="default" w:ascii="Times New Roman" w:hAnsi="Times New Roman" w:eastAsia="方正仿宋简体" w:cs="Times New Roman"/>
          <w:b/>
          <w:bCs/>
          <w:color w:val="auto"/>
          <w:sz w:val="32"/>
          <w:szCs w:val="40"/>
          <w:lang w:val="en-US" w:eastAsia="zh-CN"/>
        </w:rPr>
        <w:t>工作台帐，强化一线督导</w:t>
      </w:r>
      <w:r>
        <w:rPr>
          <w:rFonts w:hint="eastAsia" w:ascii="Times New Roman" w:hAnsi="Times New Roman" w:eastAsia="方正仿宋简体" w:cs="Times New Roman"/>
          <w:b/>
          <w:bCs/>
          <w:color w:val="auto"/>
          <w:sz w:val="32"/>
          <w:szCs w:val="40"/>
          <w:lang w:val="en-US" w:eastAsia="zh-CN"/>
        </w:rPr>
        <w:t>检查</w:t>
      </w:r>
      <w:r>
        <w:rPr>
          <w:rFonts w:hint="default" w:ascii="Times New Roman" w:hAnsi="Times New Roman" w:eastAsia="方正仿宋简体" w:cs="Times New Roman"/>
          <w:b/>
          <w:bCs/>
          <w:color w:val="auto"/>
          <w:sz w:val="32"/>
          <w:szCs w:val="40"/>
          <w:lang w:val="en-US" w:eastAsia="zh-CN"/>
        </w:rPr>
        <w:t>，及时掌握进展情况，帮助协调解决困难，确保项目顺利实施、按时完成。</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default" w:ascii="Times New Roman" w:hAnsi="Times New Roman" w:eastAsia="方正仿宋简体" w:cs="Times New Roman"/>
          <w:b/>
          <w:bCs/>
          <w:color w:val="auto"/>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default" w:ascii="Times New Roman" w:hAnsi="Times New Roman" w:eastAsia="方正仿宋简体" w:cs="Times New Roman"/>
          <w:b/>
          <w:bCs/>
          <w:color w:val="auto"/>
          <w:sz w:val="32"/>
          <w:szCs w:val="40"/>
          <w:lang w:val="en-US" w:eastAsia="zh-CN"/>
        </w:rPr>
      </w:pPr>
      <w:r>
        <w:rPr>
          <w:rFonts w:hint="default" w:ascii="Times New Roman" w:hAnsi="Times New Roman" w:eastAsia="方正仿宋简体" w:cs="Times New Roman"/>
          <w:b/>
          <w:bCs/>
          <w:color w:val="auto"/>
          <w:sz w:val="32"/>
          <w:szCs w:val="40"/>
          <w:lang w:val="en-US" w:eastAsia="zh-CN"/>
        </w:rPr>
        <w:t>附件：2023年</w:t>
      </w:r>
      <w:r>
        <w:rPr>
          <w:rFonts w:hint="eastAsia" w:ascii="Times New Roman" w:hAnsi="Times New Roman" w:eastAsia="方正仿宋简体" w:cs="Times New Roman"/>
          <w:b/>
          <w:bCs/>
          <w:color w:val="auto"/>
          <w:sz w:val="32"/>
          <w:szCs w:val="40"/>
          <w:lang w:val="en-US" w:eastAsia="zh-CN"/>
        </w:rPr>
        <w:t>“</w:t>
      </w:r>
      <w:r>
        <w:rPr>
          <w:rFonts w:hint="eastAsia" w:ascii="Times New Roman" w:hAnsi="Times New Roman" w:eastAsia="方正仿宋简体" w:cs="Times New Roman"/>
          <w:b/>
          <w:bCs/>
          <w:color w:val="auto"/>
          <w:sz w:val="32"/>
          <w:szCs w:val="40"/>
          <w:lang w:val="en-US" w:eastAsia="zh-CN"/>
        </w:rPr>
        <w:t>重点</w:t>
      </w:r>
      <w:r>
        <w:rPr>
          <w:rFonts w:hint="default" w:ascii="Times New Roman" w:hAnsi="Times New Roman" w:eastAsia="方正仿宋简体" w:cs="Times New Roman"/>
          <w:b/>
          <w:bCs/>
          <w:color w:val="auto"/>
          <w:sz w:val="32"/>
          <w:szCs w:val="40"/>
          <w:lang w:val="en-US" w:eastAsia="zh-CN"/>
        </w:rPr>
        <w:t>民生实事</w:t>
      </w:r>
      <w:r>
        <w:rPr>
          <w:rFonts w:hint="eastAsia" w:ascii="Times New Roman" w:hAnsi="Times New Roman" w:eastAsia="方正仿宋简体" w:cs="Times New Roman"/>
          <w:b/>
          <w:bCs/>
          <w:color w:val="auto"/>
          <w:sz w:val="32"/>
          <w:szCs w:val="40"/>
          <w:lang w:val="en-US" w:eastAsia="zh-CN"/>
        </w:rPr>
        <w:t>”</w:t>
      </w:r>
      <w:r>
        <w:rPr>
          <w:rFonts w:hint="default" w:ascii="Times New Roman" w:hAnsi="Times New Roman" w:eastAsia="方正仿宋简体" w:cs="Times New Roman"/>
          <w:b/>
          <w:bCs/>
          <w:color w:val="auto"/>
          <w:sz w:val="32"/>
          <w:szCs w:val="40"/>
          <w:lang w:val="en-US" w:eastAsia="zh-CN"/>
        </w:rPr>
        <w:t>项目汇总表</w:t>
      </w:r>
    </w:p>
    <w:p>
      <w:pPr>
        <w:keepNext w:val="0"/>
        <w:keepLines w:val="0"/>
        <w:pageBreakBefore w:val="0"/>
        <w:widowControl w:val="0"/>
        <w:kinsoku/>
        <w:wordWrap w:val="0"/>
        <w:overflowPunct/>
        <w:topLinePunct w:val="0"/>
        <w:autoSpaceDE/>
        <w:autoSpaceDN/>
        <w:bidi w:val="0"/>
        <w:adjustRightInd/>
        <w:snapToGrid/>
        <w:spacing w:line="600" w:lineRule="exact"/>
        <w:ind w:firstLine="624" w:firstLineChars="200"/>
        <w:jc w:val="right"/>
        <w:textAlignment w:val="auto"/>
        <w:rPr>
          <w:rFonts w:hint="default" w:ascii="Times New Roman" w:hAnsi="Times New Roman" w:eastAsia="方正仿宋简体" w:cs="Times New Roman"/>
          <w:b/>
          <w:bCs/>
          <w:color w:val="auto"/>
          <w:sz w:val="32"/>
          <w:szCs w:val="40"/>
          <w:lang w:val="en-US" w:eastAsia="zh-CN"/>
        </w:rPr>
      </w:pPr>
    </w:p>
    <w:p>
      <w:pPr>
        <w:keepNext w:val="0"/>
        <w:keepLines w:val="0"/>
        <w:pageBreakBefore w:val="0"/>
        <w:widowControl w:val="0"/>
        <w:kinsoku/>
        <w:wordWrap w:val="0"/>
        <w:overflowPunct/>
        <w:topLinePunct w:val="0"/>
        <w:autoSpaceDE/>
        <w:autoSpaceDN/>
        <w:bidi w:val="0"/>
        <w:adjustRightInd/>
        <w:snapToGrid/>
        <w:spacing w:line="600" w:lineRule="exact"/>
        <w:ind w:firstLine="624" w:firstLineChars="200"/>
        <w:jc w:val="right"/>
        <w:textAlignment w:val="auto"/>
        <w:rPr>
          <w:rFonts w:hint="default" w:ascii="Times New Roman" w:hAnsi="Times New Roman" w:eastAsia="方正仿宋简体" w:cs="Times New Roman"/>
          <w:b/>
          <w:bCs/>
          <w:color w:val="auto"/>
          <w:sz w:val="32"/>
          <w:szCs w:val="40"/>
          <w:lang w:val="en-US" w:eastAsia="zh-CN"/>
        </w:rPr>
      </w:pPr>
    </w:p>
    <w:p>
      <w:pPr>
        <w:keepNext w:val="0"/>
        <w:keepLines w:val="0"/>
        <w:pageBreakBefore w:val="0"/>
        <w:widowControl w:val="0"/>
        <w:kinsoku/>
        <w:wordWrap w:val="0"/>
        <w:overflowPunct/>
        <w:topLinePunct w:val="0"/>
        <w:autoSpaceDE/>
        <w:autoSpaceDN/>
        <w:bidi w:val="0"/>
        <w:adjustRightInd/>
        <w:snapToGrid/>
        <w:spacing w:line="600" w:lineRule="exact"/>
        <w:ind w:firstLine="624" w:firstLineChars="200"/>
        <w:jc w:val="right"/>
        <w:textAlignment w:val="auto"/>
        <w:rPr>
          <w:rFonts w:hint="default" w:ascii="Times New Roman" w:hAnsi="Times New Roman" w:eastAsia="方正仿宋简体" w:cs="Times New Roman"/>
          <w:b/>
          <w:bCs/>
          <w:color w:val="auto"/>
          <w:sz w:val="32"/>
          <w:szCs w:val="40"/>
          <w:lang w:val="en-US" w:eastAsia="zh-CN"/>
        </w:rPr>
      </w:pPr>
      <w:r>
        <w:rPr>
          <w:rFonts w:hint="default" w:ascii="Times New Roman" w:hAnsi="Times New Roman" w:eastAsia="方正仿宋简体" w:cs="Times New Roman"/>
          <w:b/>
          <w:bCs/>
          <w:color w:val="auto"/>
          <w:sz w:val="32"/>
          <w:szCs w:val="40"/>
          <w:lang w:val="en-US" w:eastAsia="zh-CN"/>
        </w:rPr>
        <w:t>济宁经济技术开发区管理委员会</w:t>
      </w:r>
      <w:r>
        <w:rPr>
          <w:rFonts w:hint="eastAsia" w:ascii="Times New Roman" w:hAnsi="Times New Roman" w:eastAsia="方正仿宋简体" w:cs="Times New Roman"/>
          <w:b/>
          <w:bCs/>
          <w:color w:val="auto"/>
          <w:sz w:val="32"/>
          <w:szCs w:val="40"/>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600" w:lineRule="exact"/>
        <w:ind w:firstLine="624" w:firstLineChars="200"/>
        <w:jc w:val="right"/>
        <w:textAlignment w:val="auto"/>
        <w:rPr>
          <w:rFonts w:hint="default" w:ascii="Times New Roman" w:hAnsi="Times New Roman" w:eastAsia="方正仿宋简体" w:cs="Times New Roman"/>
          <w:b/>
          <w:bCs/>
          <w:color w:val="auto"/>
          <w:sz w:val="32"/>
          <w:szCs w:val="40"/>
          <w:lang w:val="en-US" w:eastAsia="zh-CN"/>
        </w:rPr>
      </w:pPr>
      <w:r>
        <w:rPr>
          <w:rFonts w:hint="default" w:ascii="Times New Roman" w:hAnsi="Times New Roman" w:eastAsia="方正仿宋简体" w:cs="Times New Roman"/>
          <w:b/>
          <w:bCs/>
          <w:color w:val="auto"/>
          <w:sz w:val="32"/>
          <w:szCs w:val="40"/>
          <w:lang w:val="en-US" w:eastAsia="zh-CN"/>
        </w:rPr>
        <w:t>2023年</w:t>
      </w:r>
      <w:r>
        <w:rPr>
          <w:rFonts w:hint="eastAsia" w:ascii="Times New Roman" w:hAnsi="Times New Roman" w:eastAsia="方正仿宋简体" w:cs="Times New Roman"/>
          <w:b/>
          <w:bCs/>
          <w:color w:val="auto"/>
          <w:sz w:val="32"/>
          <w:szCs w:val="40"/>
          <w:lang w:val="en-US" w:eastAsia="zh-CN"/>
        </w:rPr>
        <w:t>3</w:t>
      </w:r>
      <w:r>
        <w:rPr>
          <w:rFonts w:hint="default" w:ascii="Times New Roman" w:hAnsi="Times New Roman" w:eastAsia="方正仿宋简体" w:cs="Times New Roman"/>
          <w:b/>
          <w:bCs/>
          <w:color w:val="auto"/>
          <w:sz w:val="32"/>
          <w:szCs w:val="40"/>
          <w:lang w:val="en-US" w:eastAsia="zh-CN"/>
        </w:rPr>
        <w:t>月</w:t>
      </w:r>
      <w:r>
        <w:rPr>
          <w:rFonts w:hint="eastAsia" w:ascii="Times New Roman" w:hAnsi="Times New Roman" w:eastAsia="方正仿宋简体" w:cs="Times New Roman"/>
          <w:b/>
          <w:bCs/>
          <w:color w:val="auto"/>
          <w:sz w:val="32"/>
          <w:szCs w:val="40"/>
          <w:lang w:val="en-US" w:eastAsia="zh-CN"/>
        </w:rPr>
        <w:t>20</w:t>
      </w:r>
      <w:r>
        <w:rPr>
          <w:rFonts w:hint="default" w:ascii="Times New Roman" w:hAnsi="Times New Roman" w:eastAsia="方正仿宋简体" w:cs="Times New Roman"/>
          <w:b/>
          <w:bCs/>
          <w:color w:val="auto"/>
          <w:sz w:val="32"/>
          <w:szCs w:val="40"/>
          <w:lang w:val="en-US" w:eastAsia="zh-CN"/>
        </w:rPr>
        <w:t>日</w:t>
      </w:r>
      <w:r>
        <w:rPr>
          <w:rFonts w:hint="eastAsia" w:ascii="Times New Roman" w:hAnsi="Times New Roman" w:eastAsia="方正仿宋简体" w:cs="Times New Roman"/>
          <w:b/>
          <w:bCs/>
          <w:color w:val="auto"/>
          <w:sz w:val="32"/>
          <w:szCs w:val="4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Times New Roman" w:hAnsi="Times New Roman" w:eastAsia="方正仿宋简体" w:cs="Times New Roman"/>
          <w:b/>
          <w:bCs/>
          <w:color w:val="auto"/>
          <w:sz w:val="32"/>
          <w:szCs w:val="40"/>
          <w:lang w:val="en-US" w:eastAsia="zh-CN"/>
        </w:rPr>
        <w:sectPr>
          <w:footerReference r:id="rId3" w:type="default"/>
          <w:pgSz w:w="11906" w:h="16838"/>
          <w:pgMar w:top="2098" w:right="1531" w:bottom="2098" w:left="1531" w:header="851" w:footer="1417" w:gutter="0"/>
          <w:pgNumType w:fmt="decimal"/>
          <w:cols w:space="0" w:num="1"/>
          <w:rtlGutter w:val="0"/>
          <w:docGrid w:type="linesAndChars" w:linePitch="579" w:charSpace="-1839"/>
        </w:sectPr>
      </w:pPr>
      <w:r>
        <w:rPr>
          <w:rFonts w:hint="eastAsia" w:ascii="Times New Roman" w:hAnsi="Times New Roman" w:eastAsia="方正仿宋简体" w:cs="Times New Roman"/>
          <w:b/>
          <w:bCs/>
          <w:color w:val="auto"/>
          <w:sz w:val="32"/>
          <w:szCs w:val="40"/>
          <w:lang w:val="en-US" w:eastAsia="zh-CN"/>
        </w:rPr>
        <w:t>（</w:t>
      </w:r>
      <w:r>
        <w:rPr>
          <w:rFonts w:hint="default" w:ascii="Times New Roman" w:hAnsi="Times New Roman" w:eastAsia="方正仿宋简体" w:cs="Times New Roman"/>
          <w:b/>
          <w:bCs/>
          <w:color w:val="auto"/>
          <w:sz w:val="32"/>
          <w:szCs w:val="40"/>
          <w:lang w:val="en-US" w:eastAsia="zh-CN"/>
        </w:rPr>
        <w:t>此件公开发布</w:t>
      </w:r>
      <w:r>
        <w:rPr>
          <w:rFonts w:hint="eastAsia" w:ascii="Times New Roman" w:hAnsi="Times New Roman" w:eastAsia="方正仿宋简体" w:cs="Times New Roman"/>
          <w:b/>
          <w:bCs/>
          <w:color w:val="auto"/>
          <w:sz w:val="32"/>
          <w:szCs w:val="40"/>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方正黑体简体" w:hAnsi="方正黑体简体" w:eastAsia="方正黑体简体" w:cs="方正黑体简体"/>
          <w:b/>
          <w:bCs/>
          <w:color w:val="auto"/>
          <w:sz w:val="32"/>
          <w:szCs w:val="32"/>
          <w:lang w:val="en-US" w:eastAsia="zh-CN"/>
        </w:rPr>
      </w:pPr>
      <w:r>
        <w:rPr>
          <w:rFonts w:hint="eastAsia" w:ascii="方正黑体简体" w:hAnsi="方正黑体简体" w:eastAsia="方正黑体简体" w:cs="方正黑体简体"/>
          <w:b/>
          <w:bCs/>
          <w:color w:val="auto"/>
          <w:sz w:val="32"/>
          <w:szCs w:val="32"/>
          <w:lang w:val="en-US" w:eastAsia="zh-CN"/>
        </w:rPr>
        <w:t>附件</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60" w:lineRule="exact"/>
        <w:jc w:val="center"/>
        <w:textAlignment w:val="auto"/>
        <w:rPr>
          <w:rFonts w:hint="eastAsia" w:ascii="Times New Roman" w:hAnsi="Times New Roman" w:eastAsia="方正小标宋简体"/>
          <w:b/>
          <w:bCs/>
          <w:color w:val="auto"/>
          <w:sz w:val="44"/>
          <w:szCs w:val="44"/>
          <w:lang w:eastAsia="zh-CN"/>
        </w:rPr>
      </w:pPr>
      <w:r>
        <w:rPr>
          <w:rFonts w:hint="eastAsia" w:ascii="Times New Roman" w:hAnsi="Times New Roman" w:eastAsia="方正小标宋简体"/>
          <w:b/>
          <w:bCs/>
          <w:color w:val="auto"/>
          <w:sz w:val="44"/>
          <w:szCs w:val="44"/>
        </w:rPr>
        <w:t>202</w:t>
      </w:r>
      <w:r>
        <w:rPr>
          <w:rFonts w:hint="eastAsia" w:eastAsia="方正小标宋简体"/>
          <w:b/>
          <w:bCs/>
          <w:color w:val="auto"/>
          <w:sz w:val="44"/>
          <w:szCs w:val="44"/>
          <w:lang w:val="en-US" w:eastAsia="zh-CN"/>
        </w:rPr>
        <w:t>3</w:t>
      </w:r>
      <w:r>
        <w:rPr>
          <w:rFonts w:hint="eastAsia" w:ascii="Times New Roman" w:hAnsi="Times New Roman" w:eastAsia="方正小标宋简体"/>
          <w:b/>
          <w:bCs/>
          <w:color w:val="auto"/>
          <w:sz w:val="44"/>
          <w:szCs w:val="44"/>
        </w:rPr>
        <w:t>年</w:t>
      </w:r>
      <w:r>
        <w:rPr>
          <w:rFonts w:hint="eastAsia" w:eastAsia="方正小标宋简体"/>
          <w:b/>
          <w:bCs/>
          <w:color w:val="auto"/>
          <w:sz w:val="44"/>
          <w:szCs w:val="44"/>
          <w:lang w:val="en-US" w:eastAsia="zh-CN"/>
        </w:rPr>
        <w:t>“</w:t>
      </w:r>
      <w:r>
        <w:rPr>
          <w:rFonts w:hint="eastAsia" w:eastAsia="方正小标宋简体"/>
          <w:b/>
          <w:bCs/>
          <w:color w:val="auto"/>
          <w:sz w:val="44"/>
          <w:szCs w:val="44"/>
          <w:lang w:val="en-US" w:eastAsia="zh-CN"/>
        </w:rPr>
        <w:t>重点</w:t>
      </w:r>
      <w:r>
        <w:rPr>
          <w:rFonts w:hint="eastAsia" w:eastAsia="方正小标宋简体"/>
          <w:b/>
          <w:bCs/>
          <w:color w:val="auto"/>
          <w:sz w:val="44"/>
          <w:szCs w:val="44"/>
          <w:lang w:val="en-US" w:eastAsia="zh-CN"/>
        </w:rPr>
        <w:t>民生实事”项目汇总表</w:t>
      </w:r>
    </w:p>
    <w:tbl>
      <w:tblPr>
        <w:tblStyle w:val="5"/>
        <w:tblW w:w="130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979"/>
        <w:gridCol w:w="5093"/>
        <w:gridCol w:w="2088"/>
        <w:gridCol w:w="31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6" w:hRule="atLeast"/>
          <w:tblHeader/>
          <w:jc w:val="center"/>
        </w:trPr>
        <w:tc>
          <w:tcPr>
            <w:tcW w:w="747"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简体" w:cs="Times New Roman"/>
                <w:b/>
                <w:bCs/>
                <w:color w:val="auto"/>
                <w:sz w:val="24"/>
                <w:szCs w:val="24"/>
              </w:rPr>
            </w:pPr>
            <w:r>
              <w:rPr>
                <w:rFonts w:hint="default" w:ascii="Times New Roman" w:hAnsi="Times New Roman" w:eastAsia="方正黑体简体" w:cs="Times New Roman"/>
                <w:b/>
                <w:bCs/>
                <w:color w:val="auto"/>
                <w:sz w:val="24"/>
                <w:szCs w:val="24"/>
              </w:rPr>
              <w:t>序号</w:t>
            </w:r>
          </w:p>
        </w:tc>
        <w:tc>
          <w:tcPr>
            <w:tcW w:w="1979"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简体" w:cs="Times New Roman"/>
                <w:b/>
                <w:bCs/>
                <w:color w:val="auto"/>
                <w:sz w:val="24"/>
                <w:szCs w:val="24"/>
              </w:rPr>
            </w:pPr>
            <w:r>
              <w:rPr>
                <w:rFonts w:hint="default" w:ascii="Times New Roman" w:hAnsi="Times New Roman" w:eastAsia="方正黑体简体" w:cs="Times New Roman"/>
                <w:b/>
                <w:bCs/>
                <w:color w:val="auto"/>
                <w:sz w:val="24"/>
                <w:szCs w:val="24"/>
              </w:rPr>
              <w:t>项目名称</w:t>
            </w:r>
          </w:p>
        </w:tc>
        <w:tc>
          <w:tcPr>
            <w:tcW w:w="5093"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简体" w:cs="Times New Roman"/>
                <w:b/>
                <w:bCs/>
                <w:color w:val="auto"/>
                <w:sz w:val="24"/>
                <w:szCs w:val="24"/>
              </w:rPr>
            </w:pPr>
            <w:r>
              <w:rPr>
                <w:rFonts w:hint="default" w:ascii="Times New Roman" w:hAnsi="Times New Roman" w:eastAsia="方正黑体简体" w:cs="Times New Roman"/>
                <w:b/>
                <w:bCs/>
                <w:color w:val="auto"/>
                <w:sz w:val="24"/>
                <w:szCs w:val="24"/>
                <w:lang w:val="en-US" w:eastAsia="zh-CN"/>
              </w:rPr>
              <w:t>实施</w:t>
            </w:r>
            <w:r>
              <w:rPr>
                <w:rFonts w:hint="default" w:ascii="Times New Roman" w:hAnsi="Times New Roman" w:eastAsia="方正黑体简体" w:cs="Times New Roman"/>
                <w:b/>
                <w:bCs/>
                <w:color w:val="auto"/>
                <w:sz w:val="24"/>
                <w:szCs w:val="24"/>
              </w:rPr>
              <w:t>内容及工作目标</w:t>
            </w:r>
          </w:p>
        </w:tc>
        <w:tc>
          <w:tcPr>
            <w:tcW w:w="2088"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简体" w:cs="Times New Roman"/>
                <w:b/>
                <w:bCs/>
                <w:color w:val="auto"/>
                <w:sz w:val="24"/>
                <w:szCs w:val="24"/>
              </w:rPr>
            </w:pPr>
            <w:r>
              <w:rPr>
                <w:rFonts w:hint="default" w:ascii="Times New Roman" w:hAnsi="Times New Roman" w:eastAsia="方正黑体简体" w:cs="Times New Roman"/>
                <w:b/>
                <w:bCs/>
                <w:color w:val="auto"/>
                <w:sz w:val="24"/>
                <w:szCs w:val="24"/>
                <w:lang w:val="en-US" w:eastAsia="zh-CN"/>
              </w:rPr>
              <w:t>牵头</w:t>
            </w:r>
            <w:r>
              <w:rPr>
                <w:rFonts w:hint="default" w:ascii="Times New Roman" w:hAnsi="Times New Roman" w:eastAsia="方正黑体简体" w:cs="Times New Roman"/>
                <w:b/>
                <w:bCs/>
                <w:color w:val="auto"/>
                <w:sz w:val="24"/>
                <w:szCs w:val="24"/>
              </w:rPr>
              <w:t>单位</w:t>
            </w:r>
          </w:p>
        </w:tc>
        <w:tc>
          <w:tcPr>
            <w:tcW w:w="3154"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简体" w:cs="Times New Roman"/>
                <w:b/>
                <w:bCs/>
                <w:color w:val="auto"/>
                <w:sz w:val="24"/>
                <w:szCs w:val="24"/>
              </w:rPr>
            </w:pPr>
            <w:r>
              <w:rPr>
                <w:rFonts w:hint="default" w:ascii="Times New Roman" w:hAnsi="Times New Roman" w:eastAsia="方正黑体简体" w:cs="Times New Roman"/>
                <w:b/>
                <w:bCs/>
                <w:color w:val="auto"/>
                <w:sz w:val="24"/>
                <w:szCs w:val="24"/>
              </w:rPr>
              <w:t>协办单位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62" w:hRule="exact"/>
          <w:jc w:val="center"/>
        </w:trPr>
        <w:tc>
          <w:tcPr>
            <w:tcW w:w="7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1</w:t>
            </w:r>
          </w:p>
        </w:tc>
        <w:tc>
          <w:tcPr>
            <w:tcW w:w="1979"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lang w:val="en-US" w:eastAsia="zh-CN"/>
              </w:rPr>
              <w:t>实施</w:t>
            </w:r>
            <w:r>
              <w:rPr>
                <w:rFonts w:hint="default" w:ascii="Times New Roman" w:hAnsi="Times New Roman" w:eastAsia="方正仿宋简体" w:cs="Times New Roman"/>
                <w:b/>
                <w:bCs/>
                <w:color w:val="auto"/>
                <w:sz w:val="24"/>
                <w:szCs w:val="24"/>
              </w:rPr>
              <w:t>婴幼儿托育</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rPr>
              <w:t>扩容提质</w:t>
            </w:r>
            <w:r>
              <w:rPr>
                <w:rFonts w:hint="default" w:ascii="Times New Roman" w:hAnsi="Times New Roman" w:eastAsia="方正仿宋简体" w:cs="Times New Roman"/>
                <w:b/>
                <w:bCs/>
                <w:color w:val="auto"/>
                <w:sz w:val="24"/>
                <w:szCs w:val="24"/>
                <w:lang w:val="en-US" w:eastAsia="zh-CN"/>
              </w:rPr>
              <w:t>工程</w:t>
            </w:r>
          </w:p>
        </w:tc>
        <w:tc>
          <w:tcPr>
            <w:tcW w:w="509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婴幼儿托育扩容增位，强力推进公办幼托一体，年内新增托位162个，托位总数达到537个。</w:t>
            </w:r>
          </w:p>
        </w:tc>
        <w:tc>
          <w:tcPr>
            <w:tcW w:w="208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市卫健委经开区</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auto"/>
                <w:kern w:val="0"/>
                <w:sz w:val="24"/>
                <w:szCs w:val="24"/>
                <w:u w:val="none"/>
                <w:lang w:val="en-US" w:eastAsia="zh-CN" w:bidi="ar"/>
              </w:rPr>
            </w:pPr>
            <w:r>
              <w:rPr>
                <w:rFonts w:hint="default" w:ascii="Times New Roman" w:hAnsi="Times New Roman" w:eastAsia="方正仿宋简体" w:cs="Times New Roman"/>
                <w:b/>
                <w:bCs/>
                <w:color w:val="auto"/>
                <w:sz w:val="24"/>
                <w:szCs w:val="24"/>
                <w:lang w:val="en-US" w:eastAsia="zh-CN"/>
              </w:rPr>
              <w:t>管理办公室</w:t>
            </w:r>
          </w:p>
        </w:tc>
        <w:tc>
          <w:tcPr>
            <w:tcW w:w="3154"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sz w:val="24"/>
                <w:szCs w:val="24"/>
                <w:lang w:val="en-US"/>
              </w:rPr>
            </w:pPr>
            <w:r>
              <w:rPr>
                <w:rFonts w:hint="default" w:ascii="Times New Roman" w:hAnsi="Times New Roman" w:eastAsia="方正仿宋简体" w:cs="Times New Roman"/>
                <w:b/>
                <w:bCs/>
                <w:color w:val="auto"/>
                <w:sz w:val="24"/>
                <w:szCs w:val="24"/>
                <w:lang w:val="en-US" w:eastAsia="zh-CN"/>
              </w:rPr>
              <w:t>区</w:t>
            </w:r>
            <w:r>
              <w:rPr>
                <w:rFonts w:hint="default" w:ascii="Times New Roman" w:hAnsi="Times New Roman" w:eastAsia="方正仿宋简体" w:cs="Times New Roman"/>
                <w:b/>
                <w:bCs/>
                <w:color w:val="auto"/>
                <w:sz w:val="24"/>
                <w:szCs w:val="24"/>
                <w:lang w:val="en-US"/>
              </w:rPr>
              <w:t>金融和国资管理局</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sz w:val="24"/>
                <w:szCs w:val="24"/>
                <w:lang w:val="en-US"/>
              </w:rPr>
            </w:pPr>
            <w:r>
              <w:rPr>
                <w:rFonts w:hint="default" w:ascii="Times New Roman" w:hAnsi="Times New Roman" w:eastAsia="方正仿宋简体" w:cs="Times New Roman"/>
                <w:b/>
                <w:bCs/>
                <w:color w:val="auto"/>
                <w:sz w:val="24"/>
                <w:szCs w:val="24"/>
                <w:lang w:val="en-US" w:eastAsia="zh-CN"/>
              </w:rPr>
              <w:t>市教育局经开区分</w:t>
            </w:r>
            <w:r>
              <w:rPr>
                <w:rFonts w:hint="default" w:ascii="Times New Roman" w:hAnsi="Times New Roman" w:eastAsia="方正仿宋简体" w:cs="Times New Roman"/>
                <w:b/>
                <w:bCs/>
                <w:color w:val="auto"/>
                <w:sz w:val="24"/>
                <w:szCs w:val="24"/>
                <w:lang w:val="en-US"/>
              </w:rPr>
              <w:t>局</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济宁经开城建开发集团</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8" w:hRule="exact"/>
          <w:jc w:val="center"/>
        </w:trPr>
        <w:tc>
          <w:tcPr>
            <w:tcW w:w="7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2</w:t>
            </w:r>
          </w:p>
        </w:tc>
        <w:tc>
          <w:tcPr>
            <w:tcW w:w="1979"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sz w:val="24"/>
                <w:szCs w:val="24"/>
                <w:lang w:eastAsia="zh-CN"/>
              </w:rPr>
            </w:pPr>
            <w:r>
              <w:rPr>
                <w:rFonts w:hint="default" w:ascii="Times New Roman" w:hAnsi="Times New Roman" w:eastAsia="方正仿宋简体" w:cs="Times New Roman"/>
                <w:b/>
                <w:bCs/>
                <w:color w:val="auto"/>
                <w:sz w:val="24"/>
                <w:szCs w:val="24"/>
                <w:lang w:val="en-US" w:eastAsia="zh-CN"/>
              </w:rPr>
              <w:t>开展</w:t>
            </w:r>
            <w:r>
              <w:rPr>
                <w:rFonts w:hint="default" w:ascii="Times New Roman" w:hAnsi="Times New Roman" w:eastAsia="方正仿宋简体" w:cs="Times New Roman"/>
                <w:b/>
                <w:bCs/>
                <w:color w:val="auto"/>
                <w:sz w:val="24"/>
                <w:szCs w:val="24"/>
                <w:lang w:eastAsia="zh-CN"/>
              </w:rPr>
              <w:t>孕妇产前</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sz w:val="24"/>
                <w:szCs w:val="24"/>
                <w:lang w:eastAsia="zh-CN"/>
              </w:rPr>
            </w:pPr>
            <w:r>
              <w:rPr>
                <w:rFonts w:hint="default" w:ascii="Times New Roman" w:hAnsi="Times New Roman" w:eastAsia="方正仿宋简体" w:cs="Times New Roman"/>
                <w:b/>
                <w:bCs/>
                <w:color w:val="auto"/>
                <w:sz w:val="24"/>
                <w:szCs w:val="24"/>
                <w:lang w:eastAsia="zh-CN"/>
              </w:rPr>
              <w:t>筛查和产前诊断</w:t>
            </w:r>
          </w:p>
        </w:tc>
        <w:tc>
          <w:tcPr>
            <w:tcW w:w="5093"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both"/>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对在经开区本地居住且个人自愿的孕妇，免费进行孕妇外周血胎儿游离DNA产前筛查；对符合技术规范的孕妇免费进行产前诊断。</w:t>
            </w:r>
          </w:p>
        </w:tc>
        <w:tc>
          <w:tcPr>
            <w:tcW w:w="208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市卫健委经开区</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auto"/>
                <w:kern w:val="0"/>
                <w:sz w:val="24"/>
                <w:szCs w:val="24"/>
                <w:u w:val="none"/>
                <w:lang w:val="en-US" w:eastAsia="zh-CN" w:bidi="ar"/>
              </w:rPr>
            </w:pPr>
            <w:r>
              <w:rPr>
                <w:rFonts w:hint="default" w:ascii="Times New Roman" w:hAnsi="Times New Roman" w:eastAsia="方正仿宋简体" w:cs="Times New Roman"/>
                <w:b/>
                <w:bCs/>
                <w:color w:val="auto"/>
                <w:sz w:val="24"/>
                <w:szCs w:val="24"/>
                <w:lang w:val="en-US" w:eastAsia="zh-CN"/>
              </w:rPr>
              <w:t>管理办公室</w:t>
            </w:r>
          </w:p>
        </w:tc>
        <w:tc>
          <w:tcPr>
            <w:tcW w:w="3154"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方正仿宋简体" w:cs="Times New Roman"/>
                <w:b/>
                <w:bCs/>
                <w:color w:val="auto"/>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92" w:hRule="exact"/>
          <w:jc w:val="center"/>
        </w:trPr>
        <w:tc>
          <w:tcPr>
            <w:tcW w:w="7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3</w:t>
            </w:r>
          </w:p>
        </w:tc>
        <w:tc>
          <w:tcPr>
            <w:tcW w:w="1979"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构建心理健康</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服务体系</w:t>
            </w:r>
          </w:p>
        </w:tc>
        <w:tc>
          <w:tcPr>
            <w:tcW w:w="5093"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①</w:t>
            </w:r>
            <w:r>
              <w:rPr>
                <w:rFonts w:hint="default" w:ascii="Times New Roman" w:hAnsi="Times New Roman" w:eastAsia="方正仿宋简体" w:cs="Times New Roman"/>
                <w:b/>
                <w:bCs/>
                <w:color w:val="auto"/>
                <w:sz w:val="24"/>
                <w:szCs w:val="24"/>
                <w:lang w:val="en-US" w:eastAsia="zh-CN"/>
              </w:rPr>
              <w:t>疃里镇、马集镇</w:t>
            </w:r>
            <w:r>
              <w:rPr>
                <w:rFonts w:hint="default" w:ascii="Times New Roman" w:hAnsi="Times New Roman" w:eastAsia="方正仿宋简体" w:cs="Times New Roman"/>
                <w:b/>
                <w:bCs/>
                <w:color w:val="auto"/>
                <w:sz w:val="24"/>
                <w:szCs w:val="24"/>
                <w:lang w:val="en-US" w:eastAsia="zh-CN"/>
              </w:rPr>
              <w:t>卫生院</w:t>
            </w:r>
            <w:r>
              <w:rPr>
                <w:rFonts w:hint="eastAsia" w:ascii="Times New Roman" w:hAnsi="Times New Roman" w:eastAsia="方正仿宋简体" w:cs="Times New Roman"/>
                <w:b/>
                <w:bCs/>
                <w:color w:val="auto"/>
                <w:sz w:val="24"/>
                <w:szCs w:val="24"/>
                <w:lang w:val="en-US" w:eastAsia="zh-CN"/>
              </w:rPr>
              <w:t>各</w:t>
            </w:r>
            <w:r>
              <w:rPr>
                <w:rFonts w:hint="default" w:ascii="Times New Roman" w:hAnsi="Times New Roman" w:eastAsia="方正仿宋简体" w:cs="Times New Roman"/>
                <w:b/>
                <w:bCs/>
                <w:color w:val="auto"/>
                <w:sz w:val="24"/>
                <w:szCs w:val="24"/>
                <w:lang w:val="en-US" w:eastAsia="zh-CN"/>
              </w:rPr>
              <w:t>设立心理咨询室，为全区广大群众提供优质心理咨询服务。</w:t>
            </w:r>
          </w:p>
          <w:p>
            <w:pPr>
              <w:keepNext w:val="0"/>
              <w:keepLines w:val="0"/>
              <w:pageBreakBefore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②开展心理健康</w:t>
            </w:r>
            <w:r>
              <w:rPr>
                <w:rFonts w:hint="eastAsia" w:ascii="Times New Roman" w:hAnsi="Times New Roman" w:eastAsia="方正仿宋简体" w:cs="Times New Roman"/>
                <w:b/>
                <w:bCs/>
                <w:color w:val="auto"/>
                <w:sz w:val="24"/>
                <w:szCs w:val="24"/>
                <w:lang w:val="en-US" w:eastAsia="zh-CN"/>
              </w:rPr>
              <w:t>“</w:t>
            </w:r>
            <w:r>
              <w:rPr>
                <w:rFonts w:hint="default" w:ascii="Times New Roman" w:hAnsi="Times New Roman" w:eastAsia="方正仿宋简体" w:cs="Times New Roman"/>
                <w:b/>
                <w:bCs/>
                <w:color w:val="auto"/>
                <w:sz w:val="24"/>
                <w:szCs w:val="24"/>
                <w:lang w:val="en-US" w:eastAsia="zh-CN"/>
              </w:rPr>
              <w:t>五讲</w:t>
            </w:r>
            <w:r>
              <w:rPr>
                <w:rFonts w:hint="eastAsia" w:ascii="Times New Roman" w:hAnsi="Times New Roman" w:eastAsia="方正仿宋简体" w:cs="Times New Roman"/>
                <w:b/>
                <w:bCs/>
                <w:color w:val="auto"/>
                <w:sz w:val="24"/>
                <w:szCs w:val="24"/>
                <w:lang w:val="en-US" w:eastAsia="zh-CN"/>
              </w:rPr>
              <w:t>”</w:t>
            </w:r>
            <w:r>
              <w:rPr>
                <w:rFonts w:hint="default" w:ascii="Times New Roman" w:hAnsi="Times New Roman" w:eastAsia="方正仿宋简体" w:cs="Times New Roman"/>
                <w:b/>
                <w:bCs/>
                <w:color w:val="auto"/>
                <w:sz w:val="24"/>
                <w:szCs w:val="24"/>
                <w:lang w:val="en-US" w:eastAsia="zh-CN"/>
              </w:rPr>
              <w:t>宣传活动不少于6次，公益讲座不少于4场。</w:t>
            </w:r>
          </w:p>
        </w:tc>
        <w:tc>
          <w:tcPr>
            <w:tcW w:w="208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市卫健委经开区</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auto"/>
                <w:kern w:val="0"/>
                <w:sz w:val="24"/>
                <w:szCs w:val="24"/>
                <w:u w:val="none"/>
                <w:lang w:val="en-US" w:eastAsia="zh-CN" w:bidi="ar"/>
              </w:rPr>
            </w:pPr>
            <w:r>
              <w:rPr>
                <w:rFonts w:hint="default" w:ascii="Times New Roman" w:hAnsi="Times New Roman" w:eastAsia="方正仿宋简体" w:cs="Times New Roman"/>
                <w:b/>
                <w:bCs/>
                <w:color w:val="auto"/>
                <w:sz w:val="24"/>
                <w:szCs w:val="24"/>
                <w:lang w:val="en-US" w:eastAsia="zh-CN"/>
              </w:rPr>
              <w:t>管理办公室</w:t>
            </w:r>
          </w:p>
        </w:tc>
        <w:tc>
          <w:tcPr>
            <w:tcW w:w="3154"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方正仿宋简体" w:cs="Times New Roman"/>
                <w:b/>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61" w:hRule="exact"/>
          <w:jc w:val="center"/>
        </w:trPr>
        <w:tc>
          <w:tcPr>
            <w:tcW w:w="7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4</w:t>
            </w:r>
          </w:p>
        </w:tc>
        <w:tc>
          <w:tcPr>
            <w:tcW w:w="1979"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提升基层医疗</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服务能力</w:t>
            </w:r>
          </w:p>
        </w:tc>
        <w:tc>
          <w:tcPr>
            <w:tcW w:w="5093"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从疃里镇、马集镇卫生院选派优秀业务骨干，到指定培训基地进行业务能力提升学习，提高广大基层医护人员专业素质能力，对全面乡村医生培训全覆盖。</w:t>
            </w:r>
          </w:p>
        </w:tc>
        <w:tc>
          <w:tcPr>
            <w:tcW w:w="208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市卫健委经开区</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bCs/>
                <w:i w:val="0"/>
                <w:iCs w:val="0"/>
                <w:color w:val="auto"/>
                <w:kern w:val="0"/>
                <w:sz w:val="24"/>
                <w:szCs w:val="24"/>
                <w:u w:val="none"/>
                <w:lang w:val="en-US" w:eastAsia="zh-CN" w:bidi="ar"/>
              </w:rPr>
            </w:pPr>
            <w:r>
              <w:rPr>
                <w:rFonts w:hint="default" w:ascii="Times New Roman" w:hAnsi="Times New Roman" w:eastAsia="方正仿宋简体" w:cs="Times New Roman"/>
                <w:b/>
                <w:bCs/>
                <w:color w:val="auto"/>
                <w:sz w:val="24"/>
                <w:szCs w:val="24"/>
                <w:lang w:val="en-US" w:eastAsia="zh-CN"/>
              </w:rPr>
              <w:t>管理办公室</w:t>
            </w:r>
          </w:p>
        </w:tc>
        <w:tc>
          <w:tcPr>
            <w:tcW w:w="3154"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方正仿宋简体" w:cs="Times New Roman"/>
                <w:b/>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48" w:hRule="exact"/>
          <w:jc w:val="center"/>
        </w:trPr>
        <w:tc>
          <w:tcPr>
            <w:tcW w:w="7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sz w:val="24"/>
                <w:szCs w:val="24"/>
                <w:lang w:val="en-US" w:eastAsia="zh-CN"/>
              </w:rPr>
              <w:t>5</w:t>
            </w:r>
          </w:p>
        </w:tc>
        <w:tc>
          <w:tcPr>
            <w:tcW w:w="1979"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实施残疾儿童</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sz w:val="24"/>
                <w:szCs w:val="24"/>
              </w:rPr>
              <w:t>康复救助</w:t>
            </w:r>
          </w:p>
        </w:tc>
        <w:tc>
          <w:tcPr>
            <w:tcW w:w="5093"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sz w:val="24"/>
                <w:szCs w:val="24"/>
                <w:lang w:val="en-US" w:eastAsia="zh-CN"/>
              </w:rPr>
              <w:t>为符合康复救助指</w:t>
            </w:r>
            <w:r>
              <w:rPr>
                <w:rFonts w:hint="eastAsia" w:ascii="Times New Roman" w:hAnsi="Times New Roman" w:eastAsia="方正仿宋简体" w:cs="Times New Roman"/>
                <w:b/>
                <w:bCs/>
                <w:color w:val="auto"/>
                <w:sz w:val="24"/>
                <w:szCs w:val="24"/>
                <w:lang w:val="en-US" w:eastAsia="zh-CN"/>
              </w:rPr>
              <w:t>征</w:t>
            </w:r>
            <w:r>
              <w:rPr>
                <w:rFonts w:hint="default" w:ascii="Times New Roman" w:hAnsi="Times New Roman" w:eastAsia="方正仿宋简体" w:cs="Times New Roman"/>
                <w:b/>
                <w:bCs/>
                <w:color w:val="auto"/>
                <w:sz w:val="24"/>
                <w:szCs w:val="24"/>
                <w:lang w:val="en-US" w:eastAsia="zh-CN"/>
              </w:rPr>
              <w:t>的脑瘫儿童实施手术救助，为有辅助器具需求的残疾儿童配发辅助器具，为有康复救助需求的残疾儿童和孤独症儿童提供康复训练。</w:t>
            </w:r>
          </w:p>
        </w:tc>
        <w:tc>
          <w:tcPr>
            <w:tcW w:w="2088"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sz w:val="24"/>
                <w:szCs w:val="24"/>
                <w:lang w:val="en-US" w:eastAsia="zh-CN"/>
              </w:rPr>
              <w:t>区社会事业中心</w:t>
            </w:r>
          </w:p>
        </w:tc>
        <w:tc>
          <w:tcPr>
            <w:tcW w:w="3154"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spacing w:line="300" w:lineRule="exact"/>
              <w:jc w:val="center"/>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区</w:t>
            </w:r>
            <w:r>
              <w:rPr>
                <w:rFonts w:hint="eastAsia" w:ascii="Times New Roman" w:hAnsi="Times New Roman" w:eastAsia="方正仿宋简体" w:cs="Times New Roman"/>
                <w:b/>
                <w:bCs/>
                <w:color w:val="auto"/>
                <w:sz w:val="24"/>
                <w:szCs w:val="24"/>
                <w:lang w:val="en-US" w:eastAsia="zh-CN"/>
              </w:rPr>
              <w:t>组织</w:t>
            </w:r>
            <w:r>
              <w:rPr>
                <w:rFonts w:hint="default" w:ascii="Times New Roman" w:hAnsi="Times New Roman" w:eastAsia="方正仿宋简体" w:cs="Times New Roman"/>
                <w:b/>
                <w:bCs/>
                <w:color w:val="auto"/>
                <w:sz w:val="24"/>
                <w:szCs w:val="24"/>
                <w:lang w:val="en-US" w:eastAsia="zh-CN"/>
              </w:rPr>
              <w:t>部</w:t>
            </w:r>
          </w:p>
          <w:p>
            <w:pPr>
              <w:keepNext w:val="0"/>
              <w:keepLines w:val="0"/>
              <w:pageBreakBefore w:val="0"/>
              <w:kinsoku/>
              <w:wordWrap/>
              <w:overflowPunct/>
              <w:topLinePunct w:val="0"/>
              <w:autoSpaceDE/>
              <w:autoSpaceDN/>
              <w:bidi w:val="0"/>
              <w:adjustRightInd w:val="0"/>
              <w:snapToGrid/>
              <w:spacing w:line="300" w:lineRule="exact"/>
              <w:jc w:val="center"/>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区财政局</w:t>
            </w:r>
          </w:p>
          <w:p>
            <w:pPr>
              <w:keepNext w:val="0"/>
              <w:keepLines w:val="0"/>
              <w:pageBreakBefore w:val="0"/>
              <w:kinsoku/>
              <w:wordWrap/>
              <w:overflowPunct/>
              <w:topLinePunct w:val="0"/>
              <w:autoSpaceDE/>
              <w:autoSpaceDN/>
              <w:bidi w:val="0"/>
              <w:adjustRightInd w:val="0"/>
              <w:snapToGrid/>
              <w:spacing w:line="300" w:lineRule="exact"/>
              <w:jc w:val="center"/>
              <w:textAlignment w:val="auto"/>
              <w:rPr>
                <w:rFonts w:hint="default" w:ascii="Times New Roman" w:hAnsi="Times New Roman" w:eastAsia="方正仿宋简体" w:cs="Times New Roman"/>
                <w:b/>
                <w:bCs/>
                <w:color w:val="auto"/>
                <w:sz w:val="24"/>
                <w:szCs w:val="24"/>
                <w:lang w:val="en-US"/>
              </w:rPr>
            </w:pPr>
            <w:r>
              <w:rPr>
                <w:rFonts w:hint="default" w:ascii="Times New Roman" w:hAnsi="Times New Roman" w:eastAsia="方正仿宋简体" w:cs="Times New Roman"/>
                <w:b/>
                <w:bCs/>
                <w:color w:val="auto"/>
                <w:sz w:val="24"/>
                <w:szCs w:val="24"/>
                <w:lang w:val="en-US" w:eastAsia="zh-CN"/>
              </w:rPr>
              <w:t>市教育局经开区分</w:t>
            </w:r>
            <w:r>
              <w:rPr>
                <w:rFonts w:hint="default" w:ascii="Times New Roman" w:hAnsi="Times New Roman" w:eastAsia="方正仿宋简体" w:cs="Times New Roman"/>
                <w:b/>
                <w:bCs/>
                <w:color w:val="auto"/>
                <w:sz w:val="24"/>
                <w:szCs w:val="24"/>
                <w:lang w:val="en-US"/>
              </w:rPr>
              <w:t>局</w:t>
            </w:r>
          </w:p>
          <w:p>
            <w:pPr>
              <w:keepNext w:val="0"/>
              <w:keepLines w:val="0"/>
              <w:pageBreakBefore w:val="0"/>
              <w:kinsoku/>
              <w:wordWrap/>
              <w:overflowPunct/>
              <w:topLinePunct w:val="0"/>
              <w:autoSpaceDE/>
              <w:autoSpaceDN/>
              <w:bidi w:val="0"/>
              <w:adjustRightInd w:val="0"/>
              <w:snapToGrid/>
              <w:spacing w:line="300" w:lineRule="exact"/>
              <w:jc w:val="center"/>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市卫健委经开区管理办公室</w:t>
            </w:r>
          </w:p>
          <w:p>
            <w:pPr>
              <w:keepNext w:val="0"/>
              <w:keepLines w:val="0"/>
              <w:pageBreakBefore w:val="0"/>
              <w:kinsoku/>
              <w:wordWrap/>
              <w:overflowPunct/>
              <w:topLinePunct w:val="0"/>
              <w:autoSpaceDE/>
              <w:autoSpaceDN/>
              <w:bidi w:val="0"/>
              <w:adjustRightInd w:val="0"/>
              <w:snapToGrid/>
              <w:spacing w:line="300" w:lineRule="exact"/>
              <w:jc w:val="center"/>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疃里镇</w:t>
            </w:r>
          </w:p>
          <w:p>
            <w:pPr>
              <w:keepNext w:val="0"/>
              <w:keepLines w:val="0"/>
              <w:pageBreakBefore w:val="0"/>
              <w:kinsoku/>
              <w:wordWrap/>
              <w:overflowPunct/>
              <w:topLinePunct w:val="0"/>
              <w:autoSpaceDE/>
              <w:autoSpaceDN/>
              <w:bidi w:val="0"/>
              <w:adjustRightInd w:val="0"/>
              <w:snapToGrid/>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sz w:val="24"/>
                <w:szCs w:val="24"/>
                <w:lang w:val="en-US" w:eastAsia="zh-CN"/>
              </w:rPr>
              <w:t>马集镇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03" w:hRule="exact"/>
          <w:jc w:val="center"/>
        </w:trPr>
        <w:tc>
          <w:tcPr>
            <w:tcW w:w="7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6</w:t>
            </w:r>
          </w:p>
        </w:tc>
        <w:tc>
          <w:tcPr>
            <w:tcW w:w="197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0"/>
                <w:sz w:val="24"/>
                <w:szCs w:val="24"/>
                <w:lang w:val="en-US" w:eastAsia="zh-CN" w:bidi="ar"/>
              </w:rPr>
            </w:pPr>
            <w:r>
              <w:rPr>
                <w:rFonts w:hint="default" w:ascii="Times New Roman" w:hAnsi="Times New Roman" w:eastAsia="方正仿宋简体" w:cs="Times New Roman"/>
                <w:b/>
                <w:bCs/>
                <w:color w:val="auto"/>
                <w:kern w:val="0"/>
                <w:sz w:val="24"/>
                <w:szCs w:val="24"/>
                <w:lang w:val="en-US" w:eastAsia="zh-CN" w:bidi="ar"/>
              </w:rPr>
              <w:t>实施残疾人家庭无障碍改造项目</w:t>
            </w:r>
          </w:p>
        </w:tc>
        <w:tc>
          <w:tcPr>
            <w:tcW w:w="509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简体" w:cs="Times New Roman"/>
                <w:b/>
                <w:bCs/>
                <w:color w:val="auto"/>
                <w:kern w:val="0"/>
                <w:sz w:val="24"/>
                <w:szCs w:val="24"/>
                <w:vertAlign w:val="baseline"/>
                <w:lang w:val="en-US" w:eastAsia="zh-CN" w:bidi="ar"/>
              </w:rPr>
            </w:pPr>
            <w:r>
              <w:rPr>
                <w:rFonts w:hint="default" w:ascii="Times New Roman" w:hAnsi="Times New Roman" w:eastAsia="方正仿宋简体" w:cs="Times New Roman"/>
                <w:b/>
                <w:bCs/>
                <w:color w:val="auto"/>
                <w:kern w:val="0"/>
                <w:sz w:val="24"/>
                <w:szCs w:val="24"/>
                <w:vertAlign w:val="baseline"/>
                <w:lang w:val="en-US" w:eastAsia="zh-CN" w:bidi="ar"/>
              </w:rPr>
              <w:t>继续实施残疾人家庭无障碍改造，为30户残疾人家庭实施无障碍改造。</w:t>
            </w:r>
          </w:p>
        </w:tc>
        <w:tc>
          <w:tcPr>
            <w:tcW w:w="2088"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sz w:val="24"/>
                <w:szCs w:val="24"/>
                <w:lang w:val="en-US" w:eastAsia="zh-CN"/>
              </w:rPr>
              <w:t>区社会事业中心</w:t>
            </w:r>
          </w:p>
        </w:tc>
        <w:tc>
          <w:tcPr>
            <w:tcW w:w="3154"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区城乡建设和交通局</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区财政局</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疃里镇</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sz w:val="24"/>
                <w:szCs w:val="24"/>
                <w:lang w:val="en-US" w:eastAsia="zh-CN"/>
              </w:rPr>
              <w:t>马集镇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4" w:hRule="exact"/>
          <w:jc w:val="center"/>
        </w:trPr>
        <w:tc>
          <w:tcPr>
            <w:tcW w:w="7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lang w:val="en-US" w:eastAsia="zh-CN"/>
              </w:rPr>
              <w:t>7</w:t>
            </w:r>
          </w:p>
        </w:tc>
        <w:tc>
          <w:tcPr>
            <w:tcW w:w="1979"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sz w:val="24"/>
                <w:szCs w:val="24"/>
                <w:lang w:val="en-US" w:eastAsia="zh-CN"/>
              </w:rPr>
              <w:t>实施困难老年人家庭适老化改造</w:t>
            </w:r>
          </w:p>
        </w:tc>
        <w:tc>
          <w:tcPr>
            <w:tcW w:w="5093"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sz w:val="24"/>
                <w:szCs w:val="24"/>
                <w:lang w:val="en-US" w:eastAsia="zh-CN"/>
              </w:rPr>
              <w:t>对50户高龄、失能等困难老年人家庭，根据房屋结构和老年人身体情况，进行卧室、厨房、卫生间基本适老化改造，方便老年人通行、洗浴、如厕、休息。</w:t>
            </w:r>
          </w:p>
        </w:tc>
        <w:tc>
          <w:tcPr>
            <w:tcW w:w="2088"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sz w:val="24"/>
                <w:szCs w:val="24"/>
                <w:lang w:val="en-US" w:eastAsia="zh-CN"/>
              </w:rPr>
              <w:t>区社会事业中心</w:t>
            </w:r>
          </w:p>
        </w:tc>
        <w:tc>
          <w:tcPr>
            <w:tcW w:w="3154"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区财政局</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疃里镇</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sz w:val="24"/>
                <w:szCs w:val="24"/>
                <w:lang w:val="en-US" w:eastAsia="zh-CN"/>
              </w:rPr>
              <w:t>马集镇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52" w:hRule="exact"/>
          <w:jc w:val="center"/>
        </w:trPr>
        <w:tc>
          <w:tcPr>
            <w:tcW w:w="7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8</w:t>
            </w:r>
          </w:p>
        </w:tc>
        <w:tc>
          <w:tcPr>
            <w:tcW w:w="1979"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简体" w:cs="Times New Roman"/>
                <w:b/>
                <w:color w:val="auto"/>
                <w:kern w:val="2"/>
                <w:sz w:val="24"/>
                <w:szCs w:val="24"/>
                <w:lang w:val="en-US" w:eastAsia="zh-CN" w:bidi="ar-SA"/>
              </w:rPr>
            </w:pPr>
            <w:r>
              <w:rPr>
                <w:rFonts w:hint="default" w:ascii="Times New Roman" w:hAnsi="Times New Roman" w:eastAsia="方正仿宋简体" w:cs="Times New Roman"/>
                <w:b/>
                <w:color w:val="auto"/>
                <w:sz w:val="24"/>
                <w:szCs w:val="24"/>
              </w:rPr>
              <w:t>实施有线电视</w:t>
            </w:r>
            <w:r>
              <w:rPr>
                <w:rFonts w:hint="eastAsia" w:ascii="Times New Roman" w:hAnsi="Times New Roman" w:eastAsia="方正仿宋简体" w:cs="Times New Roman"/>
                <w:b/>
                <w:color w:val="auto"/>
                <w:sz w:val="24"/>
                <w:szCs w:val="24"/>
                <w:lang w:eastAsia="zh-CN"/>
              </w:rPr>
              <w:t>“</w:t>
            </w:r>
            <w:r>
              <w:rPr>
                <w:rFonts w:hint="default" w:ascii="Times New Roman" w:hAnsi="Times New Roman" w:eastAsia="方正仿宋简体" w:cs="Times New Roman"/>
                <w:b/>
                <w:color w:val="auto"/>
                <w:sz w:val="24"/>
                <w:szCs w:val="24"/>
              </w:rPr>
              <w:t>银龄工程</w:t>
            </w:r>
            <w:r>
              <w:rPr>
                <w:rFonts w:hint="eastAsia" w:ascii="Times New Roman" w:hAnsi="Times New Roman" w:eastAsia="方正仿宋简体" w:cs="Times New Roman"/>
                <w:b/>
                <w:color w:val="auto"/>
                <w:sz w:val="24"/>
                <w:szCs w:val="24"/>
                <w:lang w:eastAsia="zh-CN"/>
              </w:rPr>
              <w:t>”</w:t>
            </w:r>
          </w:p>
        </w:tc>
        <w:tc>
          <w:tcPr>
            <w:tcW w:w="5093"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sz w:val="24"/>
                <w:szCs w:val="24"/>
                <w:lang w:val="en-US" w:eastAsia="zh-CN"/>
              </w:rPr>
              <w:t>在2022年的基础上，继续为1200户65岁以上老年人免费提供有线电视服务。</w:t>
            </w:r>
          </w:p>
        </w:tc>
        <w:tc>
          <w:tcPr>
            <w:tcW w:w="2088"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sz w:val="24"/>
                <w:szCs w:val="24"/>
                <w:lang w:val="en-US" w:eastAsia="zh-CN"/>
              </w:rPr>
              <w:t>区社会事业中心</w:t>
            </w:r>
          </w:p>
        </w:tc>
        <w:tc>
          <w:tcPr>
            <w:tcW w:w="3154"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区财政局</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疃里镇</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sz w:val="24"/>
                <w:szCs w:val="24"/>
                <w:lang w:val="en-US" w:eastAsia="zh-CN"/>
              </w:rPr>
              <w:t>马集镇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98" w:hRule="exact"/>
          <w:jc w:val="center"/>
        </w:trPr>
        <w:tc>
          <w:tcPr>
            <w:tcW w:w="7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9</w:t>
            </w:r>
          </w:p>
        </w:tc>
        <w:tc>
          <w:tcPr>
            <w:tcW w:w="1979"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
                <w:color w:val="auto"/>
                <w:sz w:val="24"/>
                <w:szCs w:val="24"/>
              </w:rPr>
              <w:t>建设公共智慧</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color w:val="auto"/>
                <w:kern w:val="2"/>
                <w:sz w:val="24"/>
                <w:szCs w:val="24"/>
                <w:lang w:val="en-US" w:eastAsia="zh-CN" w:bidi="ar-SA"/>
              </w:rPr>
            </w:pPr>
            <w:r>
              <w:rPr>
                <w:rFonts w:hint="default" w:ascii="Times New Roman" w:hAnsi="Times New Roman" w:eastAsia="方正仿宋简体" w:cs="Times New Roman"/>
                <w:b/>
                <w:color w:val="auto"/>
                <w:sz w:val="24"/>
                <w:szCs w:val="24"/>
              </w:rPr>
              <w:t>阅读空间</w:t>
            </w:r>
          </w:p>
        </w:tc>
        <w:tc>
          <w:tcPr>
            <w:tcW w:w="5093"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sz w:val="24"/>
                <w:szCs w:val="24"/>
                <w:lang w:val="en-US" w:eastAsia="zh-CN"/>
              </w:rPr>
              <w:t>打造新型公共阅读空间，新建2处标准化城市书房、1处乡村书房。</w:t>
            </w:r>
          </w:p>
        </w:tc>
        <w:tc>
          <w:tcPr>
            <w:tcW w:w="2088"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sz w:val="24"/>
                <w:szCs w:val="24"/>
                <w:lang w:val="en-US" w:eastAsia="zh-CN"/>
              </w:rPr>
              <w:t>区社会事业中心</w:t>
            </w:r>
          </w:p>
        </w:tc>
        <w:tc>
          <w:tcPr>
            <w:tcW w:w="3154"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区财政局</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疃里镇</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sz w:val="24"/>
                <w:szCs w:val="24"/>
                <w:lang w:val="en-US" w:eastAsia="zh-CN"/>
              </w:rPr>
              <w:t>马集镇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25" w:hRule="exact"/>
          <w:jc w:val="center"/>
        </w:trPr>
        <w:tc>
          <w:tcPr>
            <w:tcW w:w="7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10</w:t>
            </w:r>
          </w:p>
        </w:tc>
        <w:tc>
          <w:tcPr>
            <w:tcW w:w="1979"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sz w:val="24"/>
                <w:szCs w:val="24"/>
                <w:lang w:val="en-US" w:eastAsia="zh-CN"/>
              </w:rPr>
              <w:t>建全配齐中小学师生心理辅导室</w:t>
            </w:r>
          </w:p>
        </w:tc>
        <w:tc>
          <w:tcPr>
            <w:tcW w:w="5093"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sz w:val="24"/>
                <w:szCs w:val="24"/>
                <w:lang w:val="en-US" w:eastAsia="zh-CN"/>
              </w:rPr>
              <w:t>①建设中小学心理辅导室30所，配置心理辅导室设施设备，开展心理健康讲座、心理辅导。②为中小学师生建立心理健康档案，每年进行1次心理健康普查，对问题师生进行跟踪干预。</w:t>
            </w:r>
          </w:p>
        </w:tc>
        <w:tc>
          <w:tcPr>
            <w:tcW w:w="2088"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sz w:val="24"/>
                <w:szCs w:val="24"/>
                <w:lang w:val="en-US" w:eastAsia="zh-CN"/>
              </w:rPr>
              <w:t>市教育局经开区分</w:t>
            </w:r>
            <w:r>
              <w:rPr>
                <w:rFonts w:hint="default" w:ascii="Times New Roman" w:hAnsi="Times New Roman" w:eastAsia="方正仿宋简体" w:cs="Times New Roman"/>
                <w:b/>
                <w:bCs/>
                <w:color w:val="auto"/>
                <w:sz w:val="24"/>
                <w:szCs w:val="24"/>
                <w:lang w:val="en-US"/>
              </w:rPr>
              <w:t>局</w:t>
            </w:r>
          </w:p>
        </w:tc>
        <w:tc>
          <w:tcPr>
            <w:tcW w:w="3154"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1" w:hRule="exact"/>
          <w:jc w:val="center"/>
        </w:trPr>
        <w:tc>
          <w:tcPr>
            <w:tcW w:w="7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11</w:t>
            </w:r>
          </w:p>
        </w:tc>
        <w:tc>
          <w:tcPr>
            <w:tcW w:w="1979"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实施中小学</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sz w:val="24"/>
                <w:szCs w:val="24"/>
                <w:lang w:val="en-US" w:eastAsia="zh-CN"/>
              </w:rPr>
              <w:t>幼儿园扩容</w:t>
            </w:r>
          </w:p>
        </w:tc>
        <w:tc>
          <w:tcPr>
            <w:tcW w:w="509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建设完成五和居社区幼儿园并投入使用。</w:t>
            </w:r>
          </w:p>
        </w:tc>
        <w:tc>
          <w:tcPr>
            <w:tcW w:w="2088"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sz w:val="24"/>
                <w:szCs w:val="24"/>
                <w:lang w:val="en-US" w:eastAsia="zh-CN"/>
              </w:rPr>
              <w:t>市教育局经开区分</w:t>
            </w:r>
            <w:r>
              <w:rPr>
                <w:rFonts w:hint="default" w:ascii="Times New Roman" w:hAnsi="Times New Roman" w:eastAsia="方正仿宋简体" w:cs="Times New Roman"/>
                <w:b/>
                <w:bCs/>
                <w:color w:val="auto"/>
                <w:sz w:val="24"/>
                <w:szCs w:val="24"/>
                <w:lang w:val="en-US"/>
              </w:rPr>
              <w:t>局</w:t>
            </w:r>
          </w:p>
        </w:tc>
        <w:tc>
          <w:tcPr>
            <w:tcW w:w="3154"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济宁祥城投资</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集团有限公司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56" w:hRule="exact"/>
          <w:jc w:val="center"/>
        </w:trPr>
        <w:tc>
          <w:tcPr>
            <w:tcW w:w="7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sz w:val="24"/>
                <w:szCs w:val="24"/>
                <w:lang w:val="en-US" w:eastAsia="zh-CN"/>
              </w:rPr>
              <w:t>12</w:t>
            </w:r>
          </w:p>
        </w:tc>
        <w:tc>
          <w:tcPr>
            <w:tcW w:w="1979"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改善教学基础</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sz w:val="24"/>
                <w:szCs w:val="24"/>
              </w:rPr>
              <w:t>设施条件</w:t>
            </w:r>
          </w:p>
        </w:tc>
        <w:tc>
          <w:tcPr>
            <w:tcW w:w="5093"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实施中小学教室照明提升工程，改造提升149口教室照明条件。</w:t>
            </w:r>
          </w:p>
        </w:tc>
        <w:tc>
          <w:tcPr>
            <w:tcW w:w="2088"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sz w:val="24"/>
                <w:szCs w:val="24"/>
                <w:lang w:val="en-US" w:eastAsia="zh-CN"/>
              </w:rPr>
              <w:t>市教育局经开区分</w:t>
            </w:r>
            <w:r>
              <w:rPr>
                <w:rFonts w:hint="default" w:ascii="Times New Roman" w:hAnsi="Times New Roman" w:eastAsia="方正仿宋简体" w:cs="Times New Roman"/>
                <w:b/>
                <w:bCs/>
                <w:color w:val="auto"/>
                <w:sz w:val="24"/>
                <w:szCs w:val="24"/>
                <w:lang w:val="en-US"/>
              </w:rPr>
              <w:t>局</w:t>
            </w:r>
          </w:p>
        </w:tc>
        <w:tc>
          <w:tcPr>
            <w:tcW w:w="3154"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95" w:hRule="exact"/>
          <w:jc w:val="center"/>
        </w:trPr>
        <w:tc>
          <w:tcPr>
            <w:tcW w:w="7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sz w:val="24"/>
                <w:szCs w:val="24"/>
                <w:lang w:val="en-US" w:eastAsia="zh-CN"/>
              </w:rPr>
              <w:t>13</w:t>
            </w:r>
          </w:p>
        </w:tc>
        <w:tc>
          <w:tcPr>
            <w:tcW w:w="1979"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实现居民长期</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护理保险全覆盖</w:t>
            </w:r>
          </w:p>
        </w:tc>
        <w:tc>
          <w:tcPr>
            <w:tcW w:w="5093"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实现居民长期护理保险全覆盖，对参加长期护理保险的失能半失能居民，开展居家、医疗机构、养老机构护理保险服务。</w:t>
            </w:r>
          </w:p>
        </w:tc>
        <w:tc>
          <w:tcPr>
            <w:tcW w:w="2088"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区组织部</w:t>
            </w:r>
          </w:p>
        </w:tc>
        <w:tc>
          <w:tcPr>
            <w:tcW w:w="3154"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疃里镇</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马集镇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38" w:hRule="exact"/>
          <w:jc w:val="center"/>
        </w:trPr>
        <w:tc>
          <w:tcPr>
            <w:tcW w:w="7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sz w:val="24"/>
                <w:szCs w:val="24"/>
                <w:lang w:val="en-US" w:eastAsia="zh-CN"/>
              </w:rPr>
              <w:t>14</w:t>
            </w:r>
          </w:p>
        </w:tc>
        <w:tc>
          <w:tcPr>
            <w:tcW w:w="1979"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实施城乡公益性</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岗位扩容提质</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行动</w:t>
            </w:r>
          </w:p>
        </w:tc>
        <w:tc>
          <w:tcPr>
            <w:tcW w:w="5093"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帮扶农村剩余劳动力和城镇长期失业人员就业，开发城乡公益性岗位549个，其中城镇公益性岗位209个，乡村公益性岗位340个。</w:t>
            </w:r>
          </w:p>
        </w:tc>
        <w:tc>
          <w:tcPr>
            <w:tcW w:w="2088"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区组织部</w:t>
            </w:r>
          </w:p>
        </w:tc>
        <w:tc>
          <w:tcPr>
            <w:tcW w:w="3154"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疃里镇</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马集镇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81" w:hRule="exact"/>
          <w:jc w:val="center"/>
        </w:trPr>
        <w:tc>
          <w:tcPr>
            <w:tcW w:w="7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sz w:val="24"/>
                <w:szCs w:val="24"/>
                <w:lang w:val="en-US" w:eastAsia="zh-CN"/>
              </w:rPr>
              <w:t>15</w:t>
            </w:r>
          </w:p>
        </w:tc>
        <w:tc>
          <w:tcPr>
            <w:tcW w:w="1979"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开展农业生产</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经营从业者培训</w:t>
            </w:r>
          </w:p>
        </w:tc>
        <w:tc>
          <w:tcPr>
            <w:tcW w:w="5093"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年内培训农业生产经营从业者150人次，对学员开展后续跟踪服务，打造高素质农业生产经营队伍。</w:t>
            </w:r>
          </w:p>
        </w:tc>
        <w:tc>
          <w:tcPr>
            <w:tcW w:w="2088"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区农业服务中心</w:t>
            </w:r>
          </w:p>
        </w:tc>
        <w:tc>
          <w:tcPr>
            <w:tcW w:w="3154"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13" w:hRule="exact"/>
          <w:jc w:val="center"/>
        </w:trPr>
        <w:tc>
          <w:tcPr>
            <w:tcW w:w="7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sz w:val="24"/>
                <w:szCs w:val="24"/>
                <w:lang w:val="en-US" w:eastAsia="zh-CN"/>
              </w:rPr>
              <w:t>16</w:t>
            </w:r>
          </w:p>
        </w:tc>
        <w:tc>
          <w:tcPr>
            <w:tcW w:w="1979"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完成农村生活</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污水治理项目</w:t>
            </w:r>
          </w:p>
        </w:tc>
        <w:tc>
          <w:tcPr>
            <w:tcW w:w="5093"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采用建设集中污水处理站、集中拉运、纳入污水管网处理、集中生态处理等方式，完成各村生活污水治理，达到全区农村生活污水治理全覆盖。</w:t>
            </w:r>
          </w:p>
        </w:tc>
        <w:tc>
          <w:tcPr>
            <w:tcW w:w="2088"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区农业服务中心</w:t>
            </w:r>
          </w:p>
        </w:tc>
        <w:tc>
          <w:tcPr>
            <w:tcW w:w="3154"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疃里镇</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马集镇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93" w:hRule="exact"/>
          <w:jc w:val="center"/>
        </w:trPr>
        <w:tc>
          <w:tcPr>
            <w:tcW w:w="7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17</w:t>
            </w:r>
          </w:p>
        </w:tc>
        <w:tc>
          <w:tcPr>
            <w:tcW w:w="1979"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开展普法宣传</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文艺汇演</w:t>
            </w:r>
          </w:p>
        </w:tc>
        <w:tc>
          <w:tcPr>
            <w:tcW w:w="5093"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进行不少于10场次普法文艺惠演，增强全民法治观念，提升法治经开建设水平。</w:t>
            </w:r>
          </w:p>
        </w:tc>
        <w:tc>
          <w:tcPr>
            <w:tcW w:w="2088"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区党群工作中心</w:t>
            </w:r>
          </w:p>
        </w:tc>
        <w:tc>
          <w:tcPr>
            <w:tcW w:w="3154"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区经济发展局</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区财政局</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sz w:val="24"/>
                <w:szCs w:val="24"/>
                <w:lang w:val="en-US"/>
              </w:rPr>
            </w:pPr>
            <w:r>
              <w:rPr>
                <w:rFonts w:hint="default" w:ascii="Times New Roman" w:hAnsi="Times New Roman" w:eastAsia="方正仿宋简体" w:cs="Times New Roman"/>
                <w:b/>
                <w:bCs/>
                <w:color w:val="auto"/>
                <w:sz w:val="24"/>
                <w:szCs w:val="24"/>
                <w:lang w:val="en-US" w:eastAsia="zh-CN"/>
              </w:rPr>
              <w:t>市教育局经开区分</w:t>
            </w:r>
            <w:r>
              <w:rPr>
                <w:rFonts w:hint="default" w:ascii="Times New Roman" w:hAnsi="Times New Roman" w:eastAsia="方正仿宋简体" w:cs="Times New Roman"/>
                <w:b/>
                <w:bCs/>
                <w:color w:val="auto"/>
                <w:sz w:val="24"/>
                <w:szCs w:val="24"/>
                <w:lang w:val="en-US"/>
              </w:rPr>
              <w:t>局</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疃里镇</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马集镇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18" w:hRule="exact"/>
          <w:jc w:val="center"/>
        </w:trPr>
        <w:tc>
          <w:tcPr>
            <w:tcW w:w="7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18</w:t>
            </w:r>
          </w:p>
        </w:tc>
        <w:tc>
          <w:tcPr>
            <w:tcW w:w="1979"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实施政府灾害</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民生综合保险</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项目</w:t>
            </w:r>
          </w:p>
        </w:tc>
        <w:tc>
          <w:tcPr>
            <w:tcW w:w="5093"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不断健全完善我区自然灾害和意外事故救助体系，降低群众财产损失，按照每人每年2元、每户每年2元的标准，为全区居民购买政府灾害民生综合保险。</w:t>
            </w:r>
          </w:p>
        </w:tc>
        <w:tc>
          <w:tcPr>
            <w:tcW w:w="2088"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区应急管理中心</w:t>
            </w:r>
          </w:p>
        </w:tc>
        <w:tc>
          <w:tcPr>
            <w:tcW w:w="3154"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区财政局</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市公安局经开区分局</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疃里镇</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马集镇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15" w:hRule="exact"/>
          <w:jc w:val="center"/>
        </w:trPr>
        <w:tc>
          <w:tcPr>
            <w:tcW w:w="7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sz w:val="24"/>
                <w:szCs w:val="24"/>
                <w:lang w:val="en-US" w:eastAsia="zh-CN"/>
              </w:rPr>
              <w:t>19</w:t>
            </w:r>
          </w:p>
        </w:tc>
        <w:tc>
          <w:tcPr>
            <w:tcW w:w="1979"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提升社区物业</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管理能力水平</w:t>
            </w:r>
          </w:p>
        </w:tc>
        <w:tc>
          <w:tcPr>
            <w:tcW w:w="5093"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①建立健全我区红色物业，打造</w:t>
            </w:r>
            <w:r>
              <w:rPr>
                <w:rFonts w:hint="eastAsia" w:ascii="Times New Roman" w:hAnsi="Times New Roman" w:eastAsia="方正仿宋简体" w:cs="Times New Roman"/>
                <w:b/>
                <w:bCs/>
                <w:color w:val="auto"/>
                <w:kern w:val="2"/>
                <w:sz w:val="24"/>
                <w:szCs w:val="24"/>
                <w:lang w:val="en-US" w:eastAsia="zh-CN" w:bidi="ar-SA"/>
              </w:rPr>
              <w:t>“</w:t>
            </w:r>
            <w:r>
              <w:rPr>
                <w:rFonts w:hint="default" w:ascii="Times New Roman" w:hAnsi="Times New Roman" w:eastAsia="方正仿宋简体" w:cs="Times New Roman"/>
                <w:b/>
                <w:bCs/>
                <w:color w:val="auto"/>
                <w:kern w:val="2"/>
                <w:sz w:val="24"/>
                <w:szCs w:val="24"/>
                <w:lang w:val="en-US" w:eastAsia="zh-CN" w:bidi="ar-SA"/>
              </w:rPr>
              <w:t>儒风济宁</w:t>
            </w:r>
            <w:r>
              <w:rPr>
                <w:rFonts w:hint="eastAsia" w:ascii="Times New Roman" w:hAnsi="Times New Roman" w:eastAsia="方正仿宋简体" w:cs="Times New Roman"/>
                <w:b/>
                <w:bCs/>
                <w:color w:val="auto"/>
                <w:kern w:val="2"/>
                <w:sz w:val="24"/>
                <w:szCs w:val="24"/>
                <w:lang w:val="en-US" w:eastAsia="zh-CN" w:bidi="ar-SA"/>
              </w:rPr>
              <w:t>·</w:t>
            </w:r>
            <w:r>
              <w:rPr>
                <w:rFonts w:hint="default" w:ascii="Times New Roman" w:hAnsi="Times New Roman" w:eastAsia="方正仿宋简体" w:cs="Times New Roman"/>
                <w:b/>
                <w:bCs/>
                <w:color w:val="auto"/>
                <w:kern w:val="2"/>
                <w:sz w:val="24"/>
                <w:szCs w:val="24"/>
                <w:lang w:val="en-US" w:eastAsia="zh-CN" w:bidi="ar-SA"/>
              </w:rPr>
              <w:t>红色物业</w:t>
            </w:r>
            <w:r>
              <w:rPr>
                <w:rFonts w:hint="eastAsia" w:ascii="Times New Roman" w:hAnsi="Times New Roman" w:eastAsia="方正仿宋简体" w:cs="Times New Roman"/>
                <w:b/>
                <w:bCs/>
                <w:color w:val="auto"/>
                <w:kern w:val="2"/>
                <w:sz w:val="24"/>
                <w:szCs w:val="24"/>
                <w:lang w:val="en-US" w:eastAsia="zh-CN" w:bidi="ar-SA"/>
              </w:rPr>
              <w:t>”</w:t>
            </w:r>
            <w:r>
              <w:rPr>
                <w:rFonts w:hint="default" w:ascii="Times New Roman" w:hAnsi="Times New Roman" w:eastAsia="方正仿宋简体" w:cs="Times New Roman"/>
                <w:b/>
                <w:bCs/>
                <w:color w:val="auto"/>
                <w:kern w:val="2"/>
                <w:sz w:val="24"/>
                <w:szCs w:val="24"/>
                <w:lang w:val="en-US" w:eastAsia="zh-CN" w:bidi="ar-SA"/>
              </w:rPr>
              <w:t>品牌；开展</w:t>
            </w:r>
            <w:r>
              <w:rPr>
                <w:rFonts w:hint="eastAsia" w:ascii="Times New Roman" w:hAnsi="Times New Roman" w:eastAsia="方正仿宋简体" w:cs="Times New Roman"/>
                <w:b/>
                <w:bCs/>
                <w:color w:val="auto"/>
                <w:kern w:val="2"/>
                <w:sz w:val="24"/>
                <w:szCs w:val="24"/>
                <w:lang w:val="en-US" w:eastAsia="zh-CN" w:bidi="ar-SA"/>
              </w:rPr>
              <w:t>“</w:t>
            </w:r>
            <w:r>
              <w:rPr>
                <w:rFonts w:hint="default" w:ascii="Times New Roman" w:hAnsi="Times New Roman" w:eastAsia="方正仿宋简体" w:cs="Times New Roman"/>
                <w:b/>
                <w:bCs/>
                <w:color w:val="auto"/>
                <w:kern w:val="2"/>
                <w:sz w:val="24"/>
                <w:szCs w:val="24"/>
                <w:lang w:val="en-US" w:eastAsia="zh-CN" w:bidi="ar-SA"/>
              </w:rPr>
              <w:t>全员素质教育培训</w:t>
            </w:r>
            <w:r>
              <w:rPr>
                <w:rFonts w:hint="eastAsia" w:ascii="Times New Roman" w:hAnsi="Times New Roman" w:eastAsia="方正仿宋简体" w:cs="Times New Roman"/>
                <w:b/>
                <w:bCs/>
                <w:color w:val="auto"/>
                <w:kern w:val="2"/>
                <w:sz w:val="24"/>
                <w:szCs w:val="24"/>
                <w:lang w:val="en-US" w:eastAsia="zh-CN" w:bidi="ar-SA"/>
              </w:rPr>
              <w:t>”</w:t>
            </w:r>
            <w:r>
              <w:rPr>
                <w:rFonts w:hint="default" w:ascii="Times New Roman" w:hAnsi="Times New Roman" w:eastAsia="方正仿宋简体" w:cs="Times New Roman"/>
                <w:b/>
                <w:bCs/>
                <w:color w:val="auto"/>
                <w:kern w:val="2"/>
                <w:sz w:val="24"/>
                <w:szCs w:val="24"/>
                <w:lang w:val="en-US" w:eastAsia="zh-CN" w:bidi="ar-SA"/>
              </w:rPr>
              <w:t>工作，提高物业人员的服务效率与服务态度。</w:t>
            </w:r>
          </w:p>
          <w:p>
            <w:pPr>
              <w:keepNext w:val="0"/>
              <w:keepLines w:val="0"/>
              <w:pageBreakBefore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②强化物业对业主进行消防安全隐患问题宣传，做到将消防安全深入人心；督促物业做好电动车上楼、飞线等问题监管，定期开展消防演练、防汛演练等。</w:t>
            </w:r>
          </w:p>
        </w:tc>
        <w:tc>
          <w:tcPr>
            <w:tcW w:w="2088"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区城乡建设和</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交通局</w:t>
            </w:r>
          </w:p>
        </w:tc>
        <w:tc>
          <w:tcPr>
            <w:tcW w:w="3154"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区综合行政执法局</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疃里镇</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马集镇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14" w:hRule="exact"/>
          <w:jc w:val="center"/>
        </w:trPr>
        <w:tc>
          <w:tcPr>
            <w:tcW w:w="7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20</w:t>
            </w:r>
          </w:p>
        </w:tc>
        <w:tc>
          <w:tcPr>
            <w:tcW w:w="1979"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提升城市环境</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sz w:val="24"/>
                <w:szCs w:val="24"/>
                <w:lang w:val="en-US" w:eastAsia="zh-CN"/>
              </w:rPr>
              <w:t>品质工程</w:t>
            </w:r>
          </w:p>
        </w:tc>
        <w:tc>
          <w:tcPr>
            <w:tcW w:w="5093"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lang w:val="en-US" w:eastAsia="zh-CN"/>
              </w:rPr>
              <w:t>①</w:t>
            </w:r>
            <w:r>
              <w:rPr>
                <w:rFonts w:hint="default" w:ascii="Times New Roman" w:hAnsi="Times New Roman" w:eastAsia="方正仿宋简体" w:cs="Times New Roman"/>
                <w:b/>
                <w:bCs/>
                <w:color w:val="auto"/>
                <w:sz w:val="24"/>
                <w:szCs w:val="24"/>
              </w:rPr>
              <w:t>新建文祥路</w:t>
            </w:r>
            <w:r>
              <w:rPr>
                <w:rFonts w:hint="default" w:ascii="Times New Roman" w:hAnsi="Times New Roman" w:eastAsia="方正仿宋简体" w:cs="Times New Roman"/>
                <w:b/>
                <w:bCs/>
                <w:color w:val="auto"/>
                <w:sz w:val="24"/>
                <w:szCs w:val="24"/>
                <w:lang w:eastAsia="zh-CN"/>
              </w:rPr>
              <w:t>（</w:t>
            </w:r>
            <w:r>
              <w:rPr>
                <w:rFonts w:hint="default" w:ascii="Times New Roman" w:hAnsi="Times New Roman" w:eastAsia="方正仿宋简体" w:cs="Times New Roman"/>
                <w:b/>
                <w:bCs/>
                <w:color w:val="auto"/>
                <w:sz w:val="24"/>
                <w:szCs w:val="24"/>
              </w:rPr>
              <w:t>嘉瑞路以东</w:t>
            </w:r>
            <w:r>
              <w:rPr>
                <w:rFonts w:hint="default" w:ascii="Times New Roman" w:hAnsi="Times New Roman" w:eastAsia="方正仿宋简体" w:cs="Times New Roman"/>
                <w:b/>
                <w:bCs/>
                <w:color w:val="auto"/>
                <w:sz w:val="24"/>
                <w:szCs w:val="24"/>
                <w:lang w:eastAsia="zh-CN"/>
              </w:rPr>
              <w:t>）、</w:t>
            </w:r>
            <w:r>
              <w:rPr>
                <w:rFonts w:hint="default" w:ascii="Times New Roman" w:hAnsi="Times New Roman" w:eastAsia="方正仿宋简体" w:cs="Times New Roman"/>
                <w:b/>
                <w:bCs/>
                <w:color w:val="auto"/>
                <w:sz w:val="24"/>
                <w:szCs w:val="24"/>
              </w:rPr>
              <w:t>嘉德路</w:t>
            </w:r>
            <w:r>
              <w:rPr>
                <w:rFonts w:hint="default" w:ascii="Times New Roman" w:hAnsi="Times New Roman" w:eastAsia="方正仿宋简体" w:cs="Times New Roman"/>
                <w:b/>
                <w:bCs/>
                <w:color w:val="auto"/>
                <w:sz w:val="24"/>
                <w:szCs w:val="24"/>
                <w:lang w:eastAsia="zh-CN"/>
              </w:rPr>
              <w:t>（</w:t>
            </w:r>
            <w:r>
              <w:rPr>
                <w:rFonts w:hint="default" w:ascii="Times New Roman" w:hAnsi="Times New Roman" w:eastAsia="方正仿宋简体" w:cs="Times New Roman"/>
                <w:b/>
                <w:bCs/>
                <w:color w:val="auto"/>
                <w:sz w:val="24"/>
                <w:szCs w:val="24"/>
              </w:rPr>
              <w:t>宏祥路一松岩机械</w:t>
            </w:r>
            <w:r>
              <w:rPr>
                <w:rFonts w:hint="default" w:ascii="Times New Roman" w:hAnsi="Times New Roman" w:eastAsia="方正仿宋简体" w:cs="Times New Roman"/>
                <w:b/>
                <w:bCs/>
                <w:color w:val="auto"/>
                <w:sz w:val="24"/>
                <w:szCs w:val="24"/>
                <w:lang w:eastAsia="zh-CN"/>
              </w:rPr>
              <w:t>）</w:t>
            </w:r>
            <w:r>
              <w:rPr>
                <w:rFonts w:hint="default" w:ascii="Times New Roman" w:hAnsi="Times New Roman" w:eastAsia="方正仿宋简体" w:cs="Times New Roman"/>
                <w:b/>
                <w:bCs/>
                <w:color w:val="auto"/>
                <w:sz w:val="24"/>
                <w:szCs w:val="24"/>
              </w:rPr>
              <w:t>道路及配</w:t>
            </w:r>
            <w:r>
              <w:rPr>
                <w:rFonts w:hint="default" w:ascii="Times New Roman" w:hAnsi="Times New Roman" w:eastAsia="方正仿宋简体" w:cs="Times New Roman"/>
                <w:b/>
                <w:bCs/>
                <w:color w:val="auto"/>
                <w:sz w:val="24"/>
                <w:szCs w:val="24"/>
                <w:lang w:val="en-US" w:eastAsia="zh-CN"/>
              </w:rPr>
              <w:t>套</w:t>
            </w:r>
            <w:r>
              <w:rPr>
                <w:rFonts w:hint="default" w:ascii="Times New Roman" w:hAnsi="Times New Roman" w:eastAsia="方正仿宋简体" w:cs="Times New Roman"/>
                <w:b/>
                <w:bCs/>
                <w:color w:val="auto"/>
                <w:sz w:val="24"/>
                <w:szCs w:val="24"/>
              </w:rPr>
              <w:t>工程。</w:t>
            </w:r>
          </w:p>
          <w:p>
            <w:pPr>
              <w:keepNext w:val="0"/>
              <w:keepLines w:val="0"/>
              <w:pageBreakBefore w:val="0"/>
              <w:kinsoku/>
              <w:wordWrap/>
              <w:overflowPunct/>
              <w:topLinePunct w:val="0"/>
              <w:autoSpaceDE/>
              <w:autoSpaceDN/>
              <w:bidi w:val="0"/>
              <w:adjustRightInd w:val="0"/>
              <w:snapToGrid w:val="0"/>
              <w:spacing w:line="300" w:lineRule="exact"/>
              <w:jc w:val="both"/>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lang w:val="en-US" w:eastAsia="zh-CN"/>
              </w:rPr>
              <w:t>②</w:t>
            </w:r>
            <w:r>
              <w:rPr>
                <w:rFonts w:hint="default" w:ascii="Times New Roman" w:hAnsi="Times New Roman" w:eastAsia="方正仿宋简体" w:cs="Times New Roman"/>
                <w:b/>
                <w:bCs/>
                <w:color w:val="auto"/>
                <w:sz w:val="24"/>
                <w:szCs w:val="24"/>
              </w:rPr>
              <w:t>对嘉路段</w:t>
            </w:r>
            <w:r>
              <w:rPr>
                <w:rFonts w:hint="default" w:ascii="Times New Roman" w:hAnsi="Times New Roman" w:eastAsia="方正仿宋简体" w:cs="Times New Roman"/>
                <w:b/>
                <w:bCs/>
                <w:color w:val="auto"/>
                <w:sz w:val="24"/>
                <w:szCs w:val="24"/>
                <w:lang w:eastAsia="zh-CN"/>
              </w:rPr>
              <w:t>（</w:t>
            </w:r>
            <w:r>
              <w:rPr>
                <w:rFonts w:hint="default" w:ascii="Times New Roman" w:hAnsi="Times New Roman" w:eastAsia="方正仿宋简体" w:cs="Times New Roman"/>
                <w:b/>
                <w:bCs/>
                <w:color w:val="auto"/>
                <w:sz w:val="24"/>
                <w:szCs w:val="24"/>
              </w:rPr>
              <w:t>嘉诚1号</w:t>
            </w:r>
            <w:r>
              <w:rPr>
                <w:rFonts w:hint="default" w:ascii="Times New Roman" w:hAnsi="Times New Roman" w:eastAsia="方正仿宋简体" w:cs="Times New Roman"/>
                <w:b/>
                <w:bCs/>
                <w:color w:val="auto"/>
                <w:sz w:val="24"/>
                <w:szCs w:val="24"/>
                <w:lang w:eastAsia="zh-CN"/>
              </w:rPr>
              <w:t>）</w:t>
            </w:r>
            <w:r>
              <w:rPr>
                <w:rFonts w:hint="default" w:ascii="Times New Roman" w:hAnsi="Times New Roman" w:eastAsia="方正仿宋简体" w:cs="Times New Roman"/>
                <w:b/>
                <w:bCs/>
                <w:color w:val="auto"/>
                <w:sz w:val="24"/>
                <w:szCs w:val="24"/>
              </w:rPr>
              <w:t>进行绿化提升，对星祥大道</w:t>
            </w:r>
            <w:r>
              <w:rPr>
                <w:rFonts w:hint="eastAsia" w:ascii="Times New Roman" w:hAnsi="Times New Roman" w:eastAsia="方正仿宋简体" w:cs="Times New Roman"/>
                <w:b/>
                <w:bCs/>
                <w:color w:val="auto"/>
                <w:sz w:val="24"/>
                <w:szCs w:val="24"/>
                <w:lang w:eastAsia="zh-CN"/>
              </w:rPr>
              <w:t>（</w:t>
            </w:r>
            <w:r>
              <w:rPr>
                <w:rFonts w:hint="default" w:ascii="Times New Roman" w:hAnsi="Times New Roman" w:eastAsia="方正仿宋简体" w:cs="Times New Roman"/>
                <w:b/>
                <w:bCs/>
                <w:color w:val="auto"/>
                <w:sz w:val="24"/>
                <w:szCs w:val="24"/>
              </w:rPr>
              <w:t>中云</w:t>
            </w:r>
            <w:r>
              <w:rPr>
                <w:rFonts w:hint="eastAsia" w:ascii="Times New Roman" w:hAnsi="Times New Roman" w:eastAsia="方正仿宋简体" w:cs="Times New Roman"/>
                <w:b/>
                <w:bCs/>
                <w:color w:val="auto"/>
                <w:sz w:val="24"/>
                <w:szCs w:val="24"/>
                <w:lang w:eastAsia="zh-CN"/>
              </w:rPr>
              <w:t>）</w:t>
            </w:r>
            <w:r>
              <w:rPr>
                <w:rFonts w:hint="default" w:ascii="Times New Roman" w:hAnsi="Times New Roman" w:eastAsia="方正仿宋简体" w:cs="Times New Roman"/>
                <w:b/>
                <w:bCs/>
                <w:color w:val="auto"/>
                <w:sz w:val="24"/>
                <w:szCs w:val="24"/>
              </w:rPr>
              <w:t>北侧绿化进行提档升级</w:t>
            </w:r>
            <w:r>
              <w:rPr>
                <w:rFonts w:hint="default" w:ascii="Times New Roman" w:hAnsi="Times New Roman" w:eastAsia="方正仿宋简体" w:cs="Times New Roman"/>
                <w:b/>
                <w:bCs/>
                <w:color w:val="auto"/>
                <w:sz w:val="24"/>
                <w:szCs w:val="24"/>
                <w:lang w:val="en-US" w:eastAsia="zh-CN"/>
              </w:rPr>
              <w:t>改</w:t>
            </w:r>
            <w:r>
              <w:rPr>
                <w:rFonts w:hint="default" w:ascii="Times New Roman" w:hAnsi="Times New Roman" w:eastAsia="方正仿宋简体" w:cs="Times New Roman"/>
                <w:b/>
                <w:bCs/>
                <w:color w:val="auto"/>
                <w:sz w:val="24"/>
                <w:szCs w:val="24"/>
              </w:rPr>
              <w:t>造，建设嘉兴路与呈祥大道西南角口袋公园。</w:t>
            </w:r>
          </w:p>
          <w:p>
            <w:pPr>
              <w:keepNext w:val="0"/>
              <w:keepLines w:val="0"/>
              <w:pageBreakBefore w:val="0"/>
              <w:kinsoku/>
              <w:wordWrap/>
              <w:overflowPunct/>
              <w:topLinePunct w:val="0"/>
              <w:autoSpaceDE/>
              <w:autoSpaceDN/>
              <w:bidi w:val="0"/>
              <w:adjustRightInd w:val="0"/>
              <w:snapToGrid w:val="0"/>
              <w:spacing w:line="300" w:lineRule="exact"/>
              <w:jc w:val="both"/>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lang w:val="en-US" w:eastAsia="zh-CN"/>
              </w:rPr>
              <w:t>③城区供热工程，</w:t>
            </w:r>
            <w:r>
              <w:rPr>
                <w:rFonts w:hint="default" w:ascii="Times New Roman" w:hAnsi="Times New Roman" w:eastAsia="方正仿宋简体" w:cs="Times New Roman"/>
                <w:b/>
                <w:bCs/>
                <w:color w:val="auto"/>
                <w:sz w:val="24"/>
                <w:szCs w:val="24"/>
              </w:rPr>
              <w:t>铺设供热管道4km，覆盖下步所需上房</w:t>
            </w:r>
            <w:r>
              <w:rPr>
                <w:rFonts w:hint="default" w:ascii="Times New Roman" w:hAnsi="Times New Roman" w:eastAsia="方正仿宋简体" w:cs="Times New Roman"/>
                <w:b/>
                <w:bCs/>
                <w:color w:val="auto"/>
                <w:sz w:val="24"/>
                <w:szCs w:val="24"/>
                <w:lang w:val="en-US" w:eastAsia="zh-CN"/>
              </w:rPr>
              <w:t>的社区</w:t>
            </w:r>
            <w:r>
              <w:rPr>
                <w:rFonts w:hint="default" w:ascii="Times New Roman" w:hAnsi="Times New Roman" w:eastAsia="方正仿宋简体" w:cs="Times New Roman"/>
                <w:b/>
                <w:bCs/>
                <w:color w:val="auto"/>
                <w:sz w:val="24"/>
                <w:szCs w:val="24"/>
              </w:rPr>
              <w:t>，基本做到城区</w:t>
            </w:r>
            <w:r>
              <w:rPr>
                <w:rFonts w:hint="default" w:ascii="Times New Roman" w:hAnsi="Times New Roman" w:eastAsia="方正仿宋简体" w:cs="Times New Roman"/>
                <w:b/>
                <w:bCs/>
                <w:color w:val="auto"/>
                <w:sz w:val="24"/>
                <w:szCs w:val="24"/>
                <w:lang w:val="en-US" w:eastAsia="zh-CN"/>
              </w:rPr>
              <w:t>社区</w:t>
            </w:r>
            <w:r>
              <w:rPr>
                <w:rFonts w:hint="default" w:ascii="Times New Roman" w:hAnsi="Times New Roman" w:eastAsia="方正仿宋简体" w:cs="Times New Roman"/>
                <w:b/>
                <w:bCs/>
                <w:color w:val="auto"/>
                <w:sz w:val="24"/>
                <w:szCs w:val="24"/>
              </w:rPr>
              <w:t>集中供热全覆益。</w:t>
            </w:r>
          </w:p>
          <w:p>
            <w:pPr>
              <w:keepNext w:val="0"/>
              <w:keepLines w:val="0"/>
              <w:pageBreakBefore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sz w:val="24"/>
                <w:szCs w:val="24"/>
                <w:lang w:val="en-US" w:eastAsia="zh-CN"/>
              </w:rPr>
              <w:t>④燃</w:t>
            </w:r>
            <w:r>
              <w:rPr>
                <w:rFonts w:hint="default" w:ascii="Times New Roman" w:hAnsi="Times New Roman" w:eastAsia="方正仿宋简体" w:cs="Times New Roman"/>
                <w:b/>
                <w:bCs/>
                <w:color w:val="auto"/>
                <w:sz w:val="24"/>
                <w:szCs w:val="24"/>
              </w:rPr>
              <w:t>气管网延伸工程，建设低</w:t>
            </w:r>
            <w:r>
              <w:rPr>
                <w:rFonts w:hint="default" w:ascii="Times New Roman" w:hAnsi="Times New Roman" w:eastAsia="方正仿宋简体" w:cs="Times New Roman"/>
                <w:b/>
                <w:bCs/>
                <w:color w:val="auto"/>
                <w:sz w:val="24"/>
                <w:szCs w:val="24"/>
                <w:lang w:val="en-US" w:eastAsia="zh-CN"/>
              </w:rPr>
              <w:t>压</w:t>
            </w:r>
            <w:r>
              <w:rPr>
                <w:rFonts w:hint="default" w:ascii="Times New Roman" w:hAnsi="Times New Roman" w:eastAsia="方正仿宋简体" w:cs="Times New Roman"/>
                <w:b/>
                <w:bCs/>
                <w:color w:val="auto"/>
                <w:sz w:val="24"/>
                <w:szCs w:val="24"/>
              </w:rPr>
              <w:t>管网15.6km，实现主管网全覆盖。</w:t>
            </w:r>
          </w:p>
        </w:tc>
        <w:tc>
          <w:tcPr>
            <w:tcW w:w="2088"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区城乡建设和</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交通局</w:t>
            </w:r>
          </w:p>
        </w:tc>
        <w:tc>
          <w:tcPr>
            <w:tcW w:w="3154"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区综合行政执法局</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市自然资源和规划局</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经开区分局</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疃里镇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56" w:hRule="exact"/>
          <w:jc w:val="center"/>
        </w:trPr>
        <w:tc>
          <w:tcPr>
            <w:tcW w:w="7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21</w:t>
            </w:r>
          </w:p>
        </w:tc>
        <w:tc>
          <w:tcPr>
            <w:tcW w:w="1979"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提升垃圾分类</w:t>
            </w:r>
          </w:p>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处理水平</w:t>
            </w:r>
          </w:p>
        </w:tc>
        <w:tc>
          <w:tcPr>
            <w:tcW w:w="5093"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both"/>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在麟祥路北、济徐高速东建设日处理200吨生活垃圾全封闭直压式中转站1处，健全可回收物资源化利用设施；和嘉祥光大环保能源有限公司合作实现餐厨垃圾的集中收集处理；加强有害垃圾分类和暂存管理。</w:t>
            </w:r>
          </w:p>
        </w:tc>
        <w:tc>
          <w:tcPr>
            <w:tcW w:w="2088"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区综合行政</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执法局</w:t>
            </w:r>
          </w:p>
        </w:tc>
        <w:tc>
          <w:tcPr>
            <w:tcW w:w="3154"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区财政局</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市自然资源和规划局</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经开区分局</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济宁经开城建开发集团</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62" w:hRule="exact"/>
          <w:jc w:val="center"/>
        </w:trPr>
        <w:tc>
          <w:tcPr>
            <w:tcW w:w="7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22</w:t>
            </w:r>
          </w:p>
        </w:tc>
        <w:tc>
          <w:tcPr>
            <w:tcW w:w="1979"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提升群众文化</w:t>
            </w:r>
          </w:p>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sz w:val="24"/>
                <w:szCs w:val="24"/>
                <w:lang w:val="en-US" w:eastAsia="zh-CN"/>
              </w:rPr>
              <w:t>活动质量</w:t>
            </w:r>
          </w:p>
        </w:tc>
        <w:tc>
          <w:tcPr>
            <w:tcW w:w="5093"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both"/>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sz w:val="24"/>
                <w:szCs w:val="24"/>
                <w:lang w:val="en-US" w:eastAsia="zh-CN"/>
              </w:rPr>
              <w:t>建设济宁经开区新河文化中心项目，分为展示中心、体育中心、文化中心共3个独立功能区域，同时建设配套商业设施，打造集城市公共文化、展览、商务、体育活动等多功能中心，丰富群众的文化娱乐生活。</w:t>
            </w:r>
          </w:p>
        </w:tc>
        <w:tc>
          <w:tcPr>
            <w:tcW w:w="2088"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济宁祥城投资</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r>
              <w:rPr>
                <w:rFonts w:hint="default" w:ascii="Times New Roman" w:hAnsi="Times New Roman" w:eastAsia="方正仿宋简体" w:cs="Times New Roman"/>
                <w:b/>
                <w:bCs/>
                <w:color w:val="auto"/>
                <w:kern w:val="2"/>
                <w:sz w:val="24"/>
                <w:szCs w:val="24"/>
                <w:lang w:val="en-US" w:eastAsia="zh-CN" w:bidi="ar-SA"/>
              </w:rPr>
              <w:t>集团有限公司</w:t>
            </w:r>
          </w:p>
        </w:tc>
        <w:tc>
          <w:tcPr>
            <w:tcW w:w="3154"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简体" w:cs="Times New Roman"/>
                <w:b/>
                <w:bCs/>
                <w:color w:val="auto"/>
                <w:kern w:val="2"/>
                <w:sz w:val="24"/>
                <w:szCs w:val="24"/>
                <w:lang w:val="en-US" w:eastAsia="zh-CN" w:bidi="ar-SA"/>
              </w:rPr>
            </w:pPr>
          </w:p>
        </w:tc>
      </w:tr>
    </w:tbl>
    <w:p>
      <w:pPr>
        <w:adjustRightInd w:val="0"/>
        <w:snapToGrid w:val="0"/>
        <w:spacing w:line="400" w:lineRule="exact"/>
        <w:jc w:val="left"/>
        <w:rPr>
          <w:rFonts w:hint="default" w:ascii="Times New Roman" w:hAnsi="Times New Roman" w:eastAsia="方正仿宋简体" w:cs="方正仿宋简体"/>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b/>
          <w:bCs/>
          <w:color w:val="auto"/>
          <w:sz w:val="32"/>
          <w:szCs w:val="40"/>
          <w:lang w:val="en-US" w:eastAsia="zh-CN"/>
        </w:rPr>
        <w:sectPr>
          <w:headerReference r:id="rId4" w:type="default"/>
          <w:footerReference r:id="rId5" w:type="default"/>
          <w:pgSz w:w="16838" w:h="11906" w:orient="landscape"/>
          <w:pgMar w:top="1531" w:right="2098" w:bottom="1531" w:left="209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2"/>
        <w:rPr>
          <w:rFonts w:hint="default"/>
          <w:color w:val="auto"/>
          <w:lang w:val="en-US" w:eastAsia="zh-CN"/>
        </w:rPr>
      </w:pPr>
    </w:p>
    <w:p>
      <w:pPr>
        <w:pStyle w:val="2"/>
        <w:rPr>
          <w:rFonts w:hint="default"/>
          <w:color w:val="auto"/>
          <w:lang w:val="en-US" w:eastAsia="zh-CN"/>
        </w:rPr>
      </w:pPr>
    </w:p>
    <w:p>
      <w:pPr>
        <w:pStyle w:val="2"/>
        <w:rPr>
          <w:rFonts w:hint="default"/>
          <w:color w:val="auto"/>
          <w:lang w:val="en-US" w:eastAsia="zh-CN"/>
        </w:rPr>
      </w:pPr>
    </w:p>
    <w:p>
      <w:pPr>
        <w:pStyle w:val="2"/>
        <w:rPr>
          <w:rFonts w:hint="default"/>
          <w:color w:val="auto"/>
          <w:lang w:val="en-US" w:eastAsia="zh-CN"/>
        </w:rPr>
      </w:pPr>
    </w:p>
    <w:p>
      <w:pPr>
        <w:pStyle w:val="2"/>
        <w:rPr>
          <w:rFonts w:hint="default"/>
          <w:color w:val="auto"/>
          <w:lang w:val="en-US" w:eastAsia="zh-CN"/>
        </w:rPr>
      </w:pPr>
    </w:p>
    <w:p>
      <w:pPr>
        <w:pStyle w:val="2"/>
        <w:rPr>
          <w:rFonts w:hint="default"/>
          <w:color w:val="auto"/>
          <w:lang w:val="en-US" w:eastAsia="zh-CN"/>
        </w:rPr>
      </w:pPr>
    </w:p>
    <w:p>
      <w:pPr>
        <w:pStyle w:val="2"/>
        <w:rPr>
          <w:rFonts w:hint="default"/>
          <w:color w:val="auto"/>
          <w:lang w:val="en-US" w:eastAsia="zh-CN"/>
        </w:rPr>
      </w:pPr>
    </w:p>
    <w:p>
      <w:pPr>
        <w:pStyle w:val="2"/>
        <w:rPr>
          <w:rFonts w:hint="default"/>
          <w:color w:val="auto"/>
          <w:lang w:val="en-US" w:eastAsia="zh-CN"/>
        </w:rPr>
      </w:pPr>
    </w:p>
    <w:p>
      <w:pPr>
        <w:pStyle w:val="2"/>
        <w:rPr>
          <w:rFonts w:hint="default"/>
          <w:color w:val="auto"/>
          <w:lang w:val="en-US" w:eastAsia="zh-CN"/>
        </w:rPr>
      </w:pPr>
    </w:p>
    <w:p>
      <w:pPr>
        <w:pStyle w:val="2"/>
        <w:rPr>
          <w:rFonts w:hint="default"/>
          <w:color w:val="auto"/>
          <w:lang w:val="en-US" w:eastAsia="zh-CN"/>
        </w:rPr>
      </w:pPr>
    </w:p>
    <w:p>
      <w:pPr>
        <w:pStyle w:val="2"/>
        <w:rPr>
          <w:rFonts w:hint="default"/>
          <w:color w:val="auto"/>
          <w:lang w:val="en-US" w:eastAsia="zh-CN"/>
        </w:rPr>
      </w:pPr>
    </w:p>
    <w:p>
      <w:pPr>
        <w:pStyle w:val="2"/>
        <w:rPr>
          <w:rFonts w:hint="default"/>
          <w:color w:val="auto"/>
          <w:lang w:val="en-US" w:eastAsia="zh-CN"/>
        </w:rPr>
      </w:pPr>
    </w:p>
    <w:p>
      <w:pPr>
        <w:pStyle w:val="2"/>
        <w:rPr>
          <w:rFonts w:hint="default"/>
          <w:color w:val="auto"/>
          <w:lang w:val="en-US" w:eastAsia="zh-CN"/>
        </w:rPr>
      </w:pPr>
    </w:p>
    <w:p>
      <w:pPr>
        <w:pStyle w:val="2"/>
        <w:rPr>
          <w:rFonts w:hint="default"/>
          <w:color w:val="auto"/>
          <w:lang w:val="en-US" w:eastAsia="zh-CN"/>
        </w:rPr>
      </w:pPr>
    </w:p>
    <w:p>
      <w:pPr>
        <w:pStyle w:val="2"/>
        <w:rPr>
          <w:rFonts w:hint="default"/>
          <w:color w:val="auto"/>
          <w:lang w:val="en-US" w:eastAsia="zh-CN"/>
        </w:rPr>
      </w:pPr>
    </w:p>
    <w:p>
      <w:pPr>
        <w:pStyle w:val="2"/>
        <w:rPr>
          <w:rFonts w:hint="default"/>
          <w:color w:val="auto"/>
          <w:lang w:val="en-US" w:eastAsia="zh-CN"/>
        </w:rPr>
      </w:pPr>
    </w:p>
    <w:p>
      <w:pPr>
        <w:pStyle w:val="2"/>
        <w:rPr>
          <w:rFonts w:hint="default"/>
          <w:color w:val="auto"/>
          <w:lang w:val="en-US" w:eastAsia="zh-CN"/>
        </w:rPr>
      </w:pPr>
    </w:p>
    <w:p>
      <w:pPr>
        <w:pStyle w:val="2"/>
        <w:rPr>
          <w:rFonts w:hint="default"/>
          <w:color w:val="auto"/>
          <w:lang w:val="en-US" w:eastAsia="zh-CN"/>
        </w:rPr>
      </w:pPr>
    </w:p>
    <w:p>
      <w:pPr>
        <w:pStyle w:val="2"/>
        <w:rPr>
          <w:rFonts w:hint="default"/>
          <w:color w:val="auto"/>
          <w:lang w:val="en-US" w:eastAsia="zh-CN"/>
        </w:rPr>
      </w:pPr>
    </w:p>
    <w:p>
      <w:pPr>
        <w:pStyle w:val="2"/>
        <w:rPr>
          <w:rFonts w:hint="default"/>
          <w:color w:val="auto"/>
          <w:lang w:val="en-US" w:eastAsia="zh-CN"/>
        </w:rPr>
      </w:pPr>
    </w:p>
    <w:p>
      <w:pPr>
        <w:pStyle w:val="2"/>
        <w:rPr>
          <w:rFonts w:hint="default"/>
          <w:color w:val="auto"/>
          <w:lang w:val="en-US" w:eastAsia="zh-CN"/>
        </w:rPr>
      </w:pPr>
    </w:p>
    <w:p>
      <w:pPr>
        <w:pStyle w:val="2"/>
        <w:rPr>
          <w:rFonts w:hint="default"/>
          <w:color w:val="auto"/>
          <w:lang w:val="en-US" w:eastAsia="zh-CN"/>
        </w:rPr>
      </w:pPr>
    </w:p>
    <w:p>
      <w:pPr>
        <w:pStyle w:val="2"/>
        <w:rPr>
          <w:rFonts w:hint="default"/>
          <w:color w:val="auto"/>
          <w:lang w:val="en-US" w:eastAsia="zh-CN"/>
        </w:rPr>
      </w:pPr>
    </w:p>
    <w:p>
      <w:pPr>
        <w:pStyle w:val="2"/>
        <w:rPr>
          <w:rFonts w:hint="default"/>
          <w:color w:val="auto"/>
          <w:lang w:val="en-US" w:eastAsia="zh-CN"/>
        </w:rPr>
      </w:pPr>
    </w:p>
    <w:p>
      <w:pPr>
        <w:pStyle w:val="2"/>
        <w:rPr>
          <w:rFonts w:hint="default"/>
          <w:color w:val="auto"/>
          <w:lang w:val="en-US" w:eastAsia="zh-CN"/>
        </w:rPr>
      </w:pPr>
    </w:p>
    <w:p>
      <w:pPr>
        <w:pStyle w:val="2"/>
        <w:rPr>
          <w:rFonts w:hint="default"/>
          <w:color w:val="auto"/>
          <w:lang w:val="en-US" w:eastAsia="zh-CN"/>
        </w:rPr>
      </w:pPr>
    </w:p>
    <w:p>
      <w:pPr>
        <w:pStyle w:val="2"/>
        <w:rPr>
          <w:rFonts w:hint="default"/>
          <w:color w:val="auto"/>
          <w:lang w:val="en-US" w:eastAsia="zh-CN"/>
        </w:rPr>
      </w:pPr>
    </w:p>
    <w:p>
      <w:pPr>
        <w:pStyle w:val="2"/>
        <w:rPr>
          <w:rFonts w:hint="default"/>
          <w:color w:val="auto"/>
          <w:lang w:val="en-US" w:eastAsia="zh-CN"/>
        </w:rPr>
      </w:pPr>
    </w:p>
    <w:p>
      <w:pPr>
        <w:pStyle w:val="2"/>
        <w:rPr>
          <w:rFonts w:hint="default"/>
          <w:color w:val="auto"/>
          <w:lang w:val="en-US" w:eastAsia="zh-CN"/>
        </w:rPr>
      </w:pPr>
    </w:p>
    <w:p>
      <w:pPr>
        <w:pStyle w:val="2"/>
        <w:rPr>
          <w:rFonts w:hint="default"/>
          <w:color w:val="auto"/>
          <w:lang w:val="en-US" w:eastAsia="zh-CN"/>
        </w:rPr>
      </w:pPr>
    </w:p>
    <w:p>
      <w:pPr>
        <w:pStyle w:val="2"/>
        <w:rPr>
          <w:rFonts w:hint="default"/>
          <w:color w:val="auto"/>
          <w:lang w:val="en-US" w:eastAsia="zh-CN"/>
        </w:rPr>
      </w:pPr>
    </w:p>
    <w:tbl>
      <w:tblPr>
        <w:tblStyle w:val="5"/>
        <w:tblpPr w:leftFromText="180" w:rightFromText="180" w:vertAnchor="text" w:horzAnchor="page" w:tblpX="1487" w:tblpY="8924"/>
        <w:tblOverlap w:val="never"/>
        <w:tblW w:w="0" w:type="auto"/>
        <w:tblInd w:w="0" w:type="dxa"/>
        <w:tblLayout w:type="fixed"/>
        <w:tblCellMar>
          <w:top w:w="0" w:type="dxa"/>
          <w:left w:w="108" w:type="dxa"/>
          <w:bottom w:w="0" w:type="dxa"/>
          <w:right w:w="108" w:type="dxa"/>
        </w:tblCellMar>
      </w:tblPr>
      <w:tblGrid>
        <w:gridCol w:w="8984"/>
      </w:tblGrid>
      <w:tr>
        <w:tblPrEx>
          <w:tblCellMar>
            <w:top w:w="0" w:type="dxa"/>
            <w:left w:w="108" w:type="dxa"/>
            <w:bottom w:w="0" w:type="dxa"/>
            <w:right w:w="108" w:type="dxa"/>
          </w:tblCellMar>
        </w:tblPrEx>
        <w:trPr>
          <w:trHeight w:val="574" w:hRule="atLeast"/>
        </w:trPr>
        <w:tc>
          <w:tcPr>
            <w:tcW w:w="8984" w:type="dxa"/>
            <w:tcBorders>
              <w:top w:val="single" w:color="auto" w:sz="4" w:space="0"/>
              <w:left w:val="nil"/>
              <w:bottom w:val="single" w:color="auto" w:sz="4" w:space="0"/>
              <w:right w:val="nil"/>
            </w:tcBorders>
            <w:noWrap w:val="0"/>
            <w:vAlign w:val="top"/>
          </w:tcPr>
          <w:p>
            <w:pPr>
              <w:keepNext w:val="0"/>
              <w:keepLines w:val="0"/>
              <w:pageBreakBefore w:val="0"/>
              <w:widowControl/>
              <w:shd w:val="clear" w:color="auto" w:fill="FFFFFF"/>
              <w:kinsoku/>
              <w:wordWrap/>
              <w:overflowPunct/>
              <w:topLinePunct w:val="0"/>
              <w:autoSpaceDE w:val="0"/>
              <w:autoSpaceDN/>
              <w:bidi w:val="0"/>
              <w:adjustRightInd/>
              <w:snapToGrid/>
              <w:spacing w:line="500" w:lineRule="exact"/>
              <w:jc w:val="center"/>
              <w:textAlignment w:val="auto"/>
              <w:outlineLvl w:val="9"/>
              <w:rPr>
                <w:rFonts w:hint="eastAsia" w:eastAsia="仿宋_GB2312"/>
                <w:b/>
                <w:bCs/>
                <w:color w:val="auto"/>
                <w:lang w:eastAsia="zh-CN"/>
              </w:rPr>
            </w:pPr>
            <w:r>
              <w:rPr>
                <w:rFonts w:eastAsia="仿宋_GB2312"/>
                <w:b/>
                <w:bCs/>
                <w:color w:val="auto"/>
                <w:sz w:val="28"/>
                <w:szCs w:val="28"/>
              </w:rPr>
              <w:t>济宁经济</w:t>
            </w:r>
            <w:r>
              <w:rPr>
                <w:rFonts w:hint="eastAsia" w:eastAsia="仿宋_GB2312"/>
                <w:b/>
                <w:bCs/>
                <w:color w:val="auto"/>
                <w:sz w:val="28"/>
                <w:szCs w:val="28"/>
                <w:lang w:eastAsia="zh-CN"/>
              </w:rPr>
              <w:t>技术</w:t>
            </w:r>
            <w:r>
              <w:rPr>
                <w:rFonts w:eastAsia="仿宋_GB2312"/>
                <w:b/>
                <w:bCs/>
                <w:color w:val="auto"/>
                <w:sz w:val="28"/>
                <w:szCs w:val="28"/>
              </w:rPr>
              <w:t xml:space="preserve">开发区党政办公室        </w:t>
            </w:r>
            <w:r>
              <w:rPr>
                <w:rFonts w:hint="eastAsia" w:eastAsia="仿宋_GB2312"/>
                <w:b/>
                <w:bCs/>
                <w:color w:val="auto"/>
                <w:sz w:val="28"/>
                <w:szCs w:val="28"/>
                <w:lang w:val="en-US" w:eastAsia="zh-CN"/>
              </w:rPr>
              <w:t xml:space="preserve">    </w:t>
            </w:r>
            <w:r>
              <w:rPr>
                <w:rFonts w:hint="default" w:ascii="Times New Roman" w:hAnsi="Times New Roman" w:eastAsia="仿宋_GB2312" w:cs="Times New Roman"/>
                <w:b/>
                <w:bCs/>
                <w:color w:val="auto"/>
                <w:sz w:val="28"/>
                <w:szCs w:val="28"/>
                <w:lang w:val="en-US" w:eastAsia="zh-CN"/>
              </w:rPr>
              <w:t xml:space="preserve"> </w:t>
            </w:r>
            <w:r>
              <w:rPr>
                <w:rFonts w:hint="default" w:ascii="Times New Roman" w:hAnsi="Times New Roman" w:eastAsia="仿宋_GB2312" w:cs="Times New Roman"/>
                <w:b/>
                <w:bCs/>
                <w:color w:val="auto"/>
                <w:sz w:val="28"/>
                <w:szCs w:val="28"/>
              </w:rPr>
              <w:t>20</w:t>
            </w:r>
            <w:r>
              <w:rPr>
                <w:rFonts w:hint="eastAsia" w:ascii="Times New Roman" w:hAnsi="Times New Roman" w:eastAsia="仿宋_GB2312" w:cs="Times New Roman"/>
                <w:b/>
                <w:bCs/>
                <w:color w:val="auto"/>
                <w:sz w:val="28"/>
                <w:szCs w:val="28"/>
                <w:lang w:val="en-US" w:eastAsia="zh-CN"/>
              </w:rPr>
              <w:t>23</w:t>
            </w:r>
            <w:r>
              <w:rPr>
                <w:rFonts w:hint="default" w:ascii="Times New Roman" w:hAnsi="Times New Roman" w:eastAsia="仿宋_GB2312" w:cs="Times New Roman"/>
                <w:b/>
                <w:bCs/>
                <w:color w:val="auto"/>
                <w:sz w:val="28"/>
                <w:szCs w:val="28"/>
              </w:rPr>
              <w:t>年</w:t>
            </w:r>
            <w:r>
              <w:rPr>
                <w:rFonts w:hint="eastAsia" w:ascii="Times New Roman" w:hAnsi="Times New Roman" w:eastAsia="仿宋_GB2312" w:cs="Times New Roman"/>
                <w:b/>
                <w:bCs/>
                <w:color w:val="auto"/>
                <w:sz w:val="28"/>
                <w:szCs w:val="28"/>
                <w:lang w:val="en-US" w:eastAsia="zh-CN"/>
              </w:rPr>
              <w:t>3</w:t>
            </w:r>
            <w:r>
              <w:rPr>
                <w:rFonts w:hint="default" w:ascii="Times New Roman" w:hAnsi="Times New Roman" w:eastAsia="仿宋_GB2312" w:cs="Times New Roman"/>
                <w:b/>
                <w:bCs/>
                <w:color w:val="auto"/>
                <w:sz w:val="28"/>
                <w:szCs w:val="28"/>
              </w:rPr>
              <w:t>月</w:t>
            </w:r>
            <w:r>
              <w:rPr>
                <w:rFonts w:hint="eastAsia" w:ascii="Times New Roman" w:hAnsi="Times New Roman" w:eastAsia="仿宋_GB2312" w:cs="Times New Roman"/>
                <w:b/>
                <w:bCs/>
                <w:color w:val="auto"/>
                <w:sz w:val="28"/>
                <w:szCs w:val="28"/>
                <w:lang w:val="en-US" w:eastAsia="zh-CN"/>
              </w:rPr>
              <w:t>20</w:t>
            </w:r>
            <w:r>
              <w:rPr>
                <w:rFonts w:hint="default" w:ascii="Times New Roman" w:hAnsi="Times New Roman" w:eastAsia="仿宋_GB2312" w:cs="Times New Roman"/>
                <w:b/>
                <w:bCs/>
                <w:color w:val="auto"/>
                <w:sz w:val="28"/>
                <w:szCs w:val="28"/>
              </w:rPr>
              <w:t>日印</w:t>
            </w:r>
            <w:r>
              <w:rPr>
                <w:rFonts w:hint="eastAsia" w:ascii="Times New Roman" w:hAnsi="Times New Roman" w:eastAsia="仿宋_GB2312" w:cs="Times New Roman"/>
                <w:b/>
                <w:bCs/>
                <w:color w:val="auto"/>
                <w:sz w:val="28"/>
                <w:szCs w:val="28"/>
                <w:lang w:eastAsia="zh-CN"/>
              </w:rPr>
              <w:t>发</w:t>
            </w:r>
          </w:p>
        </w:tc>
      </w:tr>
    </w:tbl>
    <w:p>
      <w:pPr>
        <w:pStyle w:val="2"/>
        <w:rPr>
          <w:rFonts w:hint="default"/>
          <w:color w:val="auto"/>
          <w:lang w:val="en-US" w:eastAsia="zh-CN"/>
        </w:rPr>
      </w:pPr>
    </w:p>
    <w:sectPr>
      <w:pgSz w:w="11906" w:h="16838"/>
      <w:pgMar w:top="2098" w:right="1531" w:bottom="2098" w:left="1531"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-243840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Style w:val="7"/>
                              <w:b/>
                              <w:sz w:val="28"/>
                              <w:szCs w:val="28"/>
                            </w:rPr>
                            <w:t xml:space="preserve">— </w:t>
                          </w:r>
                          <w:r>
                            <w:rPr>
                              <w:rFonts w:hint="default" w:ascii="Times New Roman" w:hAnsi="Times New Roman" w:cs="Times New Roman"/>
                              <w:b/>
                              <w:sz w:val="28"/>
                              <w:szCs w:val="28"/>
                            </w:rPr>
                            <w:fldChar w:fldCharType="begin"/>
                          </w:r>
                          <w:r>
                            <w:rPr>
                              <w:rStyle w:val="7"/>
                              <w:rFonts w:hint="default" w:ascii="Times New Roman" w:hAnsi="Times New Roman" w:cs="Times New Roman"/>
                              <w:b/>
                              <w:sz w:val="28"/>
                              <w:szCs w:val="28"/>
                            </w:rPr>
                            <w:instrText xml:space="preserve">PAGE  </w:instrText>
                          </w:r>
                          <w:r>
                            <w:rPr>
                              <w:rFonts w:hint="default" w:ascii="Times New Roman" w:hAnsi="Times New Roman" w:cs="Times New Roman"/>
                              <w:b/>
                              <w:sz w:val="28"/>
                              <w:szCs w:val="28"/>
                            </w:rPr>
                            <w:fldChar w:fldCharType="separate"/>
                          </w:r>
                          <w:r>
                            <w:rPr>
                              <w:rStyle w:val="7"/>
                              <w:rFonts w:hint="default" w:ascii="Times New Roman" w:hAnsi="Times New Roman" w:cs="Times New Roman"/>
                              <w:b/>
                              <w:sz w:val="28"/>
                              <w:szCs w:val="28"/>
                            </w:rPr>
                            <w:t>8</w:t>
                          </w:r>
                          <w:r>
                            <w:rPr>
                              <w:rFonts w:hint="default" w:ascii="Times New Roman" w:hAnsi="Times New Roman" w:cs="Times New Roman"/>
                              <w:b/>
                              <w:sz w:val="28"/>
                              <w:szCs w:val="28"/>
                            </w:rPr>
                            <w:fldChar w:fldCharType="end"/>
                          </w:r>
                          <w:r>
                            <w:rPr>
                              <w:rStyle w:val="7"/>
                              <w:b/>
                              <w:sz w:val="28"/>
                              <w:szCs w:val="28"/>
                            </w:rPr>
                            <w:t xml:space="preserve"> —</w:t>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9.2pt;height:144pt;width:144pt;mso-position-horizontal:outside;mso-position-horizontal-relative:margin;mso-wrap-style:none;z-index:251659264;mso-width-relative:page;mso-height-relative:page;" filled="f" stroked="f" coordsize="21600,21600" o:gfxdata="UEsDBAoAAAAAAIdO4kAAAAAAAAAAAAAAAAAEAAAAZHJzL1BLAwQUAAAACACHTuJAtIdACtYAAAAI&#10;AQAADwAAAGRycy9kb3ducmV2LnhtbE2PQU/DMAyF70j8h8hI3LZ0WzWV0nQSE+WIxLoDx6wxbbfG&#10;qZKsK/8ec4Kb7ff0/L1iN9tBTOhD70jBapmAQGqc6alVcKyrRQYiRE1GD45QwTcG2JX3d4XOjbvR&#10;B06H2AoOoZBrBV2MYy5laDq0OizdiMTal/NWR159K43XNw63g1wnyVZa3RN/6PSI+w6by+FqFeyr&#10;uvYTBj984lu1Ob+/pPg6K/X4sEqeQUSc458ZfvEZHUpmOrkrmSAGBVwkKlhsshQEy+ss48uJh/Rp&#10;C7Is5P8C5Q9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SHQAr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Style w:val="7"/>
                        <w:b/>
                        <w:sz w:val="28"/>
                        <w:szCs w:val="28"/>
                      </w:rPr>
                      <w:t xml:space="preserve">— </w:t>
                    </w:r>
                    <w:r>
                      <w:rPr>
                        <w:rFonts w:hint="default" w:ascii="Times New Roman" w:hAnsi="Times New Roman" w:cs="Times New Roman"/>
                        <w:b/>
                        <w:sz w:val="28"/>
                        <w:szCs w:val="28"/>
                      </w:rPr>
                      <w:fldChar w:fldCharType="begin"/>
                    </w:r>
                    <w:r>
                      <w:rPr>
                        <w:rStyle w:val="7"/>
                        <w:rFonts w:hint="default" w:ascii="Times New Roman" w:hAnsi="Times New Roman" w:cs="Times New Roman"/>
                        <w:b/>
                        <w:sz w:val="28"/>
                        <w:szCs w:val="28"/>
                      </w:rPr>
                      <w:instrText xml:space="preserve">PAGE  </w:instrText>
                    </w:r>
                    <w:r>
                      <w:rPr>
                        <w:rFonts w:hint="default" w:ascii="Times New Roman" w:hAnsi="Times New Roman" w:cs="Times New Roman"/>
                        <w:b/>
                        <w:sz w:val="28"/>
                        <w:szCs w:val="28"/>
                      </w:rPr>
                      <w:fldChar w:fldCharType="separate"/>
                    </w:r>
                    <w:r>
                      <w:rPr>
                        <w:rStyle w:val="7"/>
                        <w:rFonts w:hint="default" w:ascii="Times New Roman" w:hAnsi="Times New Roman" w:cs="Times New Roman"/>
                        <w:b/>
                        <w:sz w:val="28"/>
                        <w:szCs w:val="28"/>
                      </w:rPr>
                      <w:t>8</w:t>
                    </w:r>
                    <w:r>
                      <w:rPr>
                        <w:rFonts w:hint="default" w:ascii="Times New Roman" w:hAnsi="Times New Roman" w:cs="Times New Roman"/>
                        <w:b/>
                        <w:sz w:val="28"/>
                        <w:szCs w:val="28"/>
                      </w:rPr>
                      <w:fldChar w:fldCharType="end"/>
                    </w:r>
                    <w:r>
                      <w:rPr>
                        <w:rStyle w:val="7"/>
                        <w:b/>
                        <w:sz w:val="28"/>
                        <w:szCs w:val="28"/>
                      </w:rPr>
                      <w:t xml:space="preserve"> —</w:t>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yOTdlYTAzMDYyNzk4M2E3ZjNlZDliNmVhNTNjZTMifQ=="/>
  </w:docVars>
  <w:rsids>
    <w:rsidRoot w:val="4721483D"/>
    <w:rsid w:val="034C72DC"/>
    <w:rsid w:val="040D7C57"/>
    <w:rsid w:val="087D3A94"/>
    <w:rsid w:val="0A5C592B"/>
    <w:rsid w:val="0DA73361"/>
    <w:rsid w:val="1364544C"/>
    <w:rsid w:val="16EF7CF2"/>
    <w:rsid w:val="26153106"/>
    <w:rsid w:val="28043432"/>
    <w:rsid w:val="28C055AB"/>
    <w:rsid w:val="2B2D7144"/>
    <w:rsid w:val="2F4607D4"/>
    <w:rsid w:val="340547BA"/>
    <w:rsid w:val="3B710987"/>
    <w:rsid w:val="3CE2124E"/>
    <w:rsid w:val="3D477284"/>
    <w:rsid w:val="3DD85045"/>
    <w:rsid w:val="3EB4543D"/>
    <w:rsid w:val="44BD69EB"/>
    <w:rsid w:val="45601EA6"/>
    <w:rsid w:val="4721483D"/>
    <w:rsid w:val="475335FD"/>
    <w:rsid w:val="479E2B03"/>
    <w:rsid w:val="4A61613C"/>
    <w:rsid w:val="4A895CED"/>
    <w:rsid w:val="4C8E55A6"/>
    <w:rsid w:val="4DAA33EF"/>
    <w:rsid w:val="4F1D6A04"/>
    <w:rsid w:val="50324731"/>
    <w:rsid w:val="507C59AC"/>
    <w:rsid w:val="51847BEE"/>
    <w:rsid w:val="52020A2E"/>
    <w:rsid w:val="52BB6C5F"/>
    <w:rsid w:val="555000F6"/>
    <w:rsid w:val="5A696FA1"/>
    <w:rsid w:val="5AB3646E"/>
    <w:rsid w:val="5B4517BC"/>
    <w:rsid w:val="5FF217E7"/>
    <w:rsid w:val="608C39E9"/>
    <w:rsid w:val="620121B5"/>
    <w:rsid w:val="62AE5E99"/>
    <w:rsid w:val="64F54BD3"/>
    <w:rsid w:val="68000819"/>
    <w:rsid w:val="6D237483"/>
    <w:rsid w:val="73FE47A6"/>
    <w:rsid w:val="74B84955"/>
    <w:rsid w:val="78263F5C"/>
    <w:rsid w:val="78E51A91"/>
    <w:rsid w:val="79330A4E"/>
    <w:rsid w:val="7A462A03"/>
    <w:rsid w:val="7C165667"/>
    <w:rsid w:val="7E5A0C13"/>
    <w:rsid w:val="7F044C6C"/>
    <w:rsid w:val="7F190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List Paragraph"/>
    <w:basedOn w:val="1"/>
    <w:qFormat/>
    <w:uiPriority w:val="0"/>
    <w:pPr>
      <w:spacing w:line="500" w:lineRule="exact"/>
      <w:ind w:firstLine="420" w:firstLineChars="200"/>
      <w:jc w:val="left"/>
    </w:pPr>
    <w:rPr>
      <w:rFonts w:ascii="宋体" w:hAnsi="Calibri"/>
      <w:sz w:val="24"/>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unhideWhenUsed/>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2771</Words>
  <Characters>2841</Characters>
  <Lines>0</Lines>
  <Paragraphs>0</Paragraphs>
  <TotalTime>5</TotalTime>
  <ScaleCrop>false</ScaleCrop>
  <LinksUpToDate>false</LinksUpToDate>
  <CharactersWithSpaces>2903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2023-03-15T06:44:00Z</dcterms:created>
  <dc:creator>黄辛夏</dc:creator>
  <cp:lastModifiedBy>❤、仙人掌</cp:lastModifiedBy>
  <dcterms:modified xsi:type="dcterms:W3CDTF">2023-04-04T08:15:06Z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2AE766120B924909AA76C88E8F1549BF</vt:lpwstr>
  </property>
</Properties>
</file>