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right="0"/>
        <w:jc w:val="both"/>
        <w:rPr>
          <w:rFonts w:hint="default" w:ascii="Times New Roman" w:hAnsi="Times New Roman" w:eastAsia="黑体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pacing w:val="0"/>
          <w:w w:val="100"/>
          <w:kern w:val="2"/>
          <w:sz w:val="44"/>
          <w:szCs w:val="44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pacing w:val="0"/>
          <w:w w:val="10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/>
          <w:bCs/>
          <w:spacing w:val="0"/>
          <w:w w:val="100"/>
          <w:kern w:val="2"/>
          <w:sz w:val="44"/>
          <w:szCs w:val="44"/>
          <w:highlight w:val="none"/>
          <w:lang w:val="en-US" w:eastAsia="zh-CN" w:bidi="ar-SA"/>
        </w:rPr>
        <w:t>济宁市教育局经开区分局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pacing w:val="0"/>
          <w:w w:val="10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/>
          <w:bCs/>
          <w:spacing w:val="0"/>
          <w:w w:val="100"/>
          <w:kern w:val="2"/>
          <w:sz w:val="44"/>
          <w:szCs w:val="44"/>
          <w:highlight w:val="none"/>
          <w:lang w:val="en-US" w:eastAsia="zh-CN" w:bidi="ar-SA"/>
        </w:rPr>
        <w:t>关于规范全区民办幼儿园收费致家长的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pacing w:val="0"/>
          <w:w w:val="100"/>
          <w:kern w:val="2"/>
          <w:sz w:val="44"/>
          <w:szCs w:val="44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/>
          <w:bCs/>
          <w:spacing w:val="0"/>
          <w:w w:val="100"/>
          <w:kern w:val="2"/>
          <w:sz w:val="44"/>
          <w:szCs w:val="44"/>
          <w:highlight w:val="none"/>
          <w:lang w:val="en-US" w:eastAsia="zh-CN" w:bidi="ar-SA"/>
        </w:rPr>
        <w:t>一封信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right="0"/>
        <w:jc w:val="both"/>
        <w:rPr>
          <w:rFonts w:hint="default" w:ascii="Times New Roman" w:hAnsi="Times New Roman" w:eastAsia="方正仿宋简体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right="0"/>
        <w:jc w:val="both"/>
        <w:rPr>
          <w:rFonts w:hint="default" w:ascii="Times New Roman" w:hAnsi="Times New Roman" w:eastAsia="方正仿宋简体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尊敬的家长：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您好！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学龄前时期是儿童身心发展的重要阶段。济宁市教育局经开区分局本着“办好教育为人民”的宗旨，为进一步规范全区民办幼儿园收费管理，保障幼儿和家长的合法权益，促进学前教育健康发展，现就有关事项温馨提示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一是在选择幼儿园时，一定要到办学资质齐全且管理规范的民办幼儿园，同时还要仔细查看“两证”（办学许可证、民办非企业单位登记证书或营业执照）是否齐全，让孩子安全放心入园。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二是在缴费时，一定要按照幼儿园收费公式栏（牌）公示的收费项目和标准进行缴费。要按月、季度或学期缴纳保教费、伙食费等，切不可跨学期缴费，要特别注意幼儿园给予的各种“折扣”、优惠预存等宣传诱惑，防范“退费难”等资金风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三是在缴费时，要规范缴费。目前，我区民办幼儿园收取的费用（保教费、伙食费）全部纳入教育行政部门备案的资金监管账户管理。请您缴费至幼儿园资金监管账户，主动索要正式缴费票据，以保护您的合法权益。各民办幼儿园要及时将资金监管账户二维码印发张贴，家长扫码即可进行缴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广大家长朋友，让我们共同努力，携手前行，为孩子们创造一个更加美好的成长环境。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NGI0ODQxZmEwMjhiMmY4ZmE5ZjZjM2I2MmI0ZjgifQ=="/>
  </w:docVars>
  <w:rsids>
    <w:rsidRoot w:val="310C3661"/>
    <w:rsid w:val="310C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2024-07-09T12:21:00Z</dcterms:created>
  <dc:creator>Administrator</dc:creator>
  <cp:lastModifiedBy>Administrator</cp:lastModifiedBy>
  <dcterms:modified xsi:type="dcterms:W3CDTF">2024-07-09T12:22:54Z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BC5C1137A5BB444DB0941DC0D807C430_11</vt:lpwstr>
  </property>
</Properties>
</file>