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  <w:t>济宁经济技术开发区市场监管中2021年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济宁经开区市场监管中心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本报告所列数据的统计期限自2021年1月1日起至2021年12月31日止。本报告电子版可在“中国·济宁”政府门户网站（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instrText xml:space="preserve"> HYPERLINK "https://www.jining.gov.cn/" </w:instrTex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https://www.jining.gov.cn/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fldChar w:fldCharType="end"/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）查阅或下载。如对本报告有疑问，请与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济宁经开区市场监管中心办公室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山东省济宁经开区疃里镇梦翔小镇七号楼3楼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，联系电话：0537-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6990839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2021年，济宁经开区市场监管中心高度重视政府信息公开工作，紧紧围绕区党工委、管委会工作部署，强化制度机制建设，加大主动公开力度，推进重点领域信息公开，积极解读回应热点问题，认真贯彻执行《中华人民共和国政府信息公开条例》及省、市、区有关文件精神，认真做好了我中心相关政务信息目录的编制、更新工作。及时准确报送、发布新产生的主动公开政府信息。同时，继续深化政府信息公开内容，不涉及国家秘密、个人隐私的情况下，通过相关载体向社会逐步公开我中心的政务信息，促进统计工作更加公开透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2021年我中心政府信息公开主要围绕以下几方面：一是及时跟进重点工作落实情况。及时发布省、市、区市场监管工作；二是做好全区食品药品安全的发布。定期公布经开区食品药品抽检信息；三是做好经开区食品药品特种设备等新闻发布会的信息公开；四是及时发布相关政策解读以及统计图解，包括食品安全普及、特种设备详情、知识产权文件制定等。五是及时公示行政处罚以及“双随机一公开”相关信息及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2021年度，我中心在区党工委、管委会领导下，扎实开展政务信息网上公开工作，充分利用管委会门户网站、经开区市场监管公众号、12315热线、12345热线以及宣传规章制度、行政规范文件、行政许可、行政处罚、行政强制、行政事业性收费等主动公开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2021年度经开区市场监管中心无依申请公开情况，未发生政府信息公开行政复议、行政诉讼情况。。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加强政务公开信息管理。及时调整政务公开工作领导小组及成员，分配专人管理政府信息公开平台信息发布和管理，紧跟政策，关注舆情，严格审核审批程序，确保公开无误。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一是健全区管委会门户网站的市场监管信息公开专栏优化，完善栏目设置。二是加强政务新媒体建设。在“经开区市场监管”微信公众号，及时发布本单位相关政务信息。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监督保障情况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一是加强组织领导。中心主要领导多次就政务公开工作作出批示，主持召开政务公开工作推进会，及时充实了由中心主要负责同志任组长，分管领导为副组长，各科室负责同志为成员的信息公开工作领导小组，分配工作任务，明确各部门职责。二是强化制度保障。积极接受群众监督评议，通过设置意见建议箱、走访询问咨询、以及电话询问等方式征求群众意见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二、主动公开政府信息情况</w:t>
      </w:r>
    </w:p>
    <w:tbl>
      <w:tblPr>
        <w:tblStyle w:val="3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10" w:after="62" w:afterLines="10" w:line="560" w:lineRule="exact"/>
        <w:ind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3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3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存在问题：2021年经开区市场监管中心信息公开工作取得了积极的进展,但常态化政务公开工作有待进一步完善。微信公众号更新存在错漏情况，文件解读工作不够透彻、解读方式单一，重点领域食品药品监管信息公开不够完善，反不正当竞争和反垄断领域信息公开不够全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改进情况：微信公众号更新已经完全按照要求开展。完善政策解读材料审核把关机制，提升内容质量，确保解读材料中的决策背景、研判过程、创新举措等实质性内容和要素完整。食品药品监管信息等重点领域正逐步完善，围绕公众食品药品、产品质量、价格监管、消费维权等领域，丰富了政务公开形式，细化了公开内容。加强了反不正当竞争和反垄断领域执法信息公开，提升政府信息公开的准确度，降低敏感性错误的发生率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按照《国务院办公厅关于印发&lt;政府信息公开信息处理费管理办法&gt;的通知》国办函〔2020〕109号）规定的按件、按量收费标准，本年度没有产生信息公开处理费。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AF93E6"/>
    <w:multiLevelType w:val="singleLevel"/>
    <w:tmpl w:val="A4AF93E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33DBB3"/>
    <w:multiLevelType w:val="singleLevel"/>
    <w:tmpl w:val="5A33DBB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471B5"/>
    <w:rsid w:val="06CB7C88"/>
    <w:rsid w:val="2F5AF8DD"/>
    <w:rsid w:val="3A2471B5"/>
    <w:rsid w:val="3F7FDB90"/>
    <w:rsid w:val="6476344E"/>
    <w:rsid w:val="79FBEC79"/>
    <w:rsid w:val="7FFB381F"/>
    <w:rsid w:val="CF7BA057"/>
    <w:rsid w:val="FA7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2022-01-19T10:57:00Z</dcterms:created>
  <dc:creator>初一</dc:creator>
  <cp:lastModifiedBy>user</cp:lastModifiedBy>
  <dcterms:modified xsi:type="dcterms:W3CDTF">2022-01-29T16:16:52Z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A5F5E1DA99BC425EB22F7D8C1A9A588A</vt:lpwstr>
  </property>
</Properties>
</file>