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5" w:rightChars="-50"/>
        <w:rPr>
          <w:rFonts w:ascii="方正仿宋简体" w:eastAsia="方正仿宋简体"/>
          <w:b/>
          <w:color w:val="auto"/>
          <w:sz w:val="32"/>
          <w:szCs w:val="32"/>
        </w:rPr>
      </w:pPr>
    </w:p>
    <w:p>
      <w:pPr>
        <w:spacing w:line="590" w:lineRule="exact"/>
        <w:ind w:right="-105" w:rightChars="-50"/>
        <w:jc w:val="center"/>
        <w:rPr>
          <w:rFonts w:ascii="方正小标宋简体" w:eastAsia="方正小标宋简体"/>
          <w:b/>
          <w:color w:val="auto"/>
          <w:sz w:val="44"/>
          <w:szCs w:val="44"/>
        </w:rPr>
      </w:pPr>
      <w:r>
        <w:rPr>
          <w:rFonts w:hint="eastAsia" w:ascii="方正小标宋简体" w:eastAsia="方正小标宋简体"/>
          <w:b/>
          <w:color w:val="auto"/>
          <w:sz w:val="44"/>
          <w:szCs w:val="44"/>
          <w:lang w:val="en-US" w:eastAsia="zh-CN"/>
        </w:rPr>
        <w:t>济宁市经济技术开发区社会事业中心</w:t>
      </w:r>
      <w:r>
        <w:rPr>
          <w:rFonts w:hint="eastAsia" w:ascii="方正小标宋简体" w:eastAsia="方正小标宋简体"/>
          <w:b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b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b/>
          <w:color w:val="auto"/>
          <w:sz w:val="44"/>
          <w:szCs w:val="44"/>
        </w:rPr>
        <w:t>年政府信息公开工作年度报告</w:t>
      </w:r>
    </w:p>
    <w:p>
      <w:pPr>
        <w:spacing w:line="590" w:lineRule="exact"/>
        <w:ind w:right="-105" w:rightChars="-50" w:firstLine="642" w:firstLineChars="200"/>
        <w:rPr>
          <w:rFonts w:ascii="方正仿宋简体" w:eastAsia="方正仿宋简体"/>
          <w:b/>
          <w:color w:val="auto"/>
          <w:sz w:val="32"/>
          <w:szCs w:val="32"/>
        </w:rPr>
      </w:pPr>
    </w:p>
    <w:p>
      <w:pPr>
        <w:spacing w:line="590" w:lineRule="exact"/>
        <w:ind w:right="-105" w:rightChars="-50" w:firstLine="642" w:firstLineChars="200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</w:pPr>
      <w:r>
        <w:rPr>
          <w:rFonts w:hint="eastAsia" w:ascii="方正仿宋简体" w:eastAsia="方正仿宋简体"/>
          <w:b/>
          <w:color w:val="auto"/>
          <w:sz w:val="32"/>
          <w:szCs w:val="32"/>
        </w:rPr>
        <w:t>本报告由</w:t>
      </w:r>
      <w:r>
        <w:rPr>
          <w:rFonts w:hint="eastAsia" w:ascii="方正仿宋简体" w:eastAsia="方正仿宋简体"/>
          <w:b/>
          <w:color w:val="auto"/>
          <w:sz w:val="32"/>
          <w:szCs w:val="32"/>
          <w:lang w:val="en-US" w:eastAsia="zh-CN"/>
        </w:rPr>
        <w:t>社会事业中心</w:t>
      </w:r>
      <w:r>
        <w:rPr>
          <w:rFonts w:hint="eastAsia" w:ascii="方正仿宋简体" w:eastAsia="方正仿宋简体"/>
          <w:b/>
          <w:color w:val="auto"/>
          <w:sz w:val="32"/>
          <w:szCs w:val="32"/>
        </w:rPr>
        <w:t>按照《中华人民共和国政府信息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105" w:rightChars="-50" w:firstLine="642" w:firstLineChars="200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105" w:rightChars="-50" w:firstLine="642" w:firstLineChars="200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本报告所列数据的统计期限自202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年1月1日起至202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年12月31日止。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本报告电子版可在“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济宁经济开发区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管委会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门户网站（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http://jkq.jining.gov.cn/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）查阅或下载。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如对本报告有疑问，请与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社会事业中心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联系（地址：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济宁节能环保产业园A3二楼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，联系电话：0537-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6981756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）。</w:t>
      </w:r>
    </w:p>
    <w:p>
      <w:pPr>
        <w:spacing w:line="590" w:lineRule="exact"/>
        <w:ind w:right="-105" w:rightChars="-50" w:firstLine="642" w:firstLineChars="200"/>
        <w:rPr>
          <w:rFonts w:ascii="方正黑体简体" w:eastAsia="方正黑体简体"/>
          <w:b/>
          <w:color w:val="auto"/>
          <w:sz w:val="32"/>
          <w:szCs w:val="32"/>
        </w:rPr>
      </w:pPr>
      <w:r>
        <w:rPr>
          <w:rFonts w:hint="eastAsia" w:ascii="方正黑体简体" w:eastAsia="方正黑体简体"/>
          <w:b/>
          <w:color w:val="auto"/>
          <w:sz w:val="32"/>
          <w:szCs w:val="32"/>
        </w:rPr>
        <w:t>一、总体情况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Times New Roman" w:hAnsi="Times New Roman" w:eastAsia="方正仿宋简体" w:cs="Times New Roman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2023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年社会事业中心在区党工委、管委会的正确领导下，</w:t>
      </w:r>
      <w:r>
        <w:rPr>
          <w:rFonts w:hint="eastAsia" w:ascii="Times New Roman" w:hAnsi="Times New Roman" w:eastAsia="方正仿宋简体" w:cs="Times New Roman"/>
          <w:b/>
          <w:color w:val="auto"/>
          <w:kern w:val="2"/>
          <w:sz w:val="32"/>
          <w:szCs w:val="32"/>
          <w:lang w:val="en-US" w:eastAsia="zh-CN" w:bidi="ar-SA"/>
        </w:rPr>
        <w:t>以服务群众需求为根本目的，创新公开方式，增强服务意识、回应群众关切，保障人民群众的知情权、参与权、监督权。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right="0"/>
        <w:jc w:val="left"/>
        <w:rPr>
          <w:rFonts w:hint="eastAsia" w:ascii="Times New Roman" w:hAnsi="Times New Roman" w:eastAsia="方正仿宋简体" w:cs="Times New Roman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认真贯彻落实政府信息公开工作要点，以增强民政工作的公开透明度为重点，加强组织领导，落实工作措施，全面深入推进各项信息公开工作。</w:t>
      </w:r>
    </w:p>
    <w:p>
      <w:pPr>
        <w:numPr>
          <w:ilvl w:val="0"/>
          <w:numId w:val="1"/>
        </w:numPr>
        <w:spacing w:line="560" w:lineRule="exact"/>
        <w:ind w:firstLine="642" w:firstLineChars="200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主动公开情况</w:t>
      </w:r>
    </w:p>
    <w:p>
      <w:pPr>
        <w:spacing w:line="560" w:lineRule="exact"/>
        <w:ind w:firstLine="642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2023年度主动公开的政府信息中，通过政府网站新闻动态栏目公开民政领域政府信息2条，主要是经开要闻、部门动态等，通过政府文件、重点领域、公告公示等政府信息公开栏目公开的“重点领域”政府信息178条。</w:t>
      </w:r>
      <w:r>
        <w:rPr>
          <w:rFonts w:hint="eastAsia" w:ascii="Times New Roman" w:hAnsi="Times New Roman" w:eastAsia="方正仿宋简体" w:cs="Times New Roman"/>
          <w:b/>
          <w:color w:val="auto"/>
          <w:kern w:val="2"/>
          <w:sz w:val="32"/>
          <w:szCs w:val="32"/>
          <w:lang w:val="en-US" w:eastAsia="zh-CN" w:bidi="ar-SA"/>
        </w:rPr>
        <w:t>文旅领域主动公开本部门政府信息15条，其公共文化服务6条，文化民生9条。对网站及栏目进行调整，完善更新内容。优化了“公共文化服务”专栏，方便群众及时了解我区公共文化服务领域内容主动公开；对涉及国家秘密、商业秘密、个人隐私等的政府信息，不予公开。</w:t>
      </w:r>
    </w:p>
    <w:p>
      <w:pPr>
        <w:spacing w:line="560" w:lineRule="exact"/>
        <w:ind w:firstLine="642" w:firstLineChars="200"/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（二）依申请公开情况</w:t>
      </w:r>
    </w:p>
    <w:p>
      <w:pPr>
        <w:spacing w:line="560" w:lineRule="exact"/>
        <w:ind w:firstLine="642" w:firstLineChars="200"/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2023年度未收到依申请公开办理事项。</w:t>
      </w:r>
    </w:p>
    <w:p>
      <w:pPr>
        <w:spacing w:line="560" w:lineRule="exact"/>
        <w:ind w:firstLine="642" w:firstLineChars="200"/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（三）政府信息管理情况</w:t>
      </w:r>
    </w:p>
    <w:p>
      <w:pPr>
        <w:spacing w:line="560" w:lineRule="exact"/>
        <w:ind w:firstLine="642" w:firstLineChars="200"/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2023年度，严格落实“三审三校”制度，杜绝涉密信息、违规信息上网，避免出现严重表述错误，切实提高局机关政府信息公开工作质量和效率。</w:t>
      </w:r>
    </w:p>
    <w:p>
      <w:pPr>
        <w:spacing w:line="560" w:lineRule="exact"/>
        <w:ind w:firstLine="642" w:firstLineChars="200"/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（四）政府信息公开平台建设情况</w:t>
      </w:r>
    </w:p>
    <w:p>
      <w:pPr>
        <w:spacing w:line="560" w:lineRule="exact"/>
        <w:ind w:firstLine="642" w:firstLineChars="200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严格落实管理责任制，做好日常运维和管理，及时调整政务公开目录，及时发布并更新政务信息，营造良好氛围，接受管委会统一管理，相关模块栏目设置和信息发布符合规范要求。同时做好本部门栏目下的政府信息公开工作。</w:t>
      </w:r>
    </w:p>
    <w:p>
      <w:pPr>
        <w:spacing w:line="560" w:lineRule="exact"/>
        <w:ind w:firstLine="642" w:firstLineChars="200"/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（五）监督保障情况</w:t>
      </w:r>
    </w:p>
    <w:p>
      <w:pPr>
        <w:spacing w:line="560" w:lineRule="exact"/>
        <w:ind w:firstLine="642" w:firstLineChars="200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及时参加党政办组织的政务信息公开培训，做好政务信息公开整改工作，进一步提高信息公开质量，接受群众监督，提高群众满意度。</w:t>
      </w:r>
    </w:p>
    <w:p>
      <w:pPr>
        <w:spacing w:line="590" w:lineRule="exact"/>
        <w:ind w:right="-105" w:rightChars="-50" w:firstLine="642" w:firstLineChars="200"/>
        <w:rPr>
          <w:rFonts w:hint="default" w:ascii="Times New Roman" w:hAnsi="Times New Roman" w:eastAsia="方正黑体简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color w:val="auto"/>
          <w:sz w:val="32"/>
          <w:szCs w:val="32"/>
        </w:rPr>
        <w:t>二、主动公开政府信息情况</w:t>
      </w:r>
    </w:p>
    <w:tbl>
      <w:tblPr>
        <w:tblStyle w:val="4"/>
        <w:tblW w:w="88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tabs>
                <w:tab w:val="left" w:pos="1514"/>
              </w:tabs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2" w:firstLineChars="200"/>
        <w:rPr>
          <w:rFonts w:hint="default" w:ascii="Times New Roman" w:hAnsi="Times New Roman" w:eastAsia="方正黑体简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color w:val="auto"/>
          <w:sz w:val="32"/>
          <w:szCs w:val="32"/>
        </w:rPr>
        <w:t>三、收到和处理政府信息公开申请情况</w:t>
      </w:r>
    </w:p>
    <w:tbl>
      <w:tblPr>
        <w:tblStyle w:val="4"/>
        <w:tblW w:w="95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747"/>
        <w:gridCol w:w="5"/>
        <w:gridCol w:w="535"/>
        <w:gridCol w:w="5"/>
        <w:gridCol w:w="535"/>
        <w:gridCol w:w="720"/>
        <w:gridCol w:w="675"/>
        <w:gridCol w:w="525"/>
        <w:gridCol w:w="1"/>
        <w:gridCol w:w="7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</w:rPr>
              <w:t>（本列数据的勾稽关系为：第一项加第二项之和，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</w:rPr>
              <w:t>等于第三项加第四项之和）</w:t>
            </w:r>
          </w:p>
        </w:tc>
        <w:tc>
          <w:tcPr>
            <w:tcW w:w="4448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4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自然人</w:t>
            </w:r>
          </w:p>
        </w:tc>
        <w:tc>
          <w:tcPr>
            <w:tcW w:w="3000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法人或其他组织</w:t>
            </w:r>
          </w:p>
        </w:tc>
        <w:tc>
          <w:tcPr>
            <w:tcW w:w="701" w:type="dxa"/>
            <w:gridSpan w:val="2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商业企业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科研机构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社会公益组织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法律服务机构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其他</w:t>
            </w:r>
          </w:p>
        </w:tc>
        <w:tc>
          <w:tcPr>
            <w:tcW w:w="701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（一）予以公开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1.属于国家秘密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2.其他法律行政法规禁止公开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3.危及“三安全一稳定”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4.保护第三方合法权益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5.属于三类内部事务信息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6.属于四类过程性信息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7.属于行政执法案卷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8.属于行政查询事项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1.本机关不掌握相关政府信息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2.没有现成信息需要另行制作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3.补正后申请内容仍不明确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1.信访举报投诉类申请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2.重复申请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3.要求提供公开出版物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4.无正当理由大量反复申请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5.要求行政机关确认或重新</w:t>
            </w:r>
          </w:p>
          <w:p>
            <w:pPr>
              <w:widowControl/>
              <w:spacing w:line="300" w:lineRule="exact"/>
              <w:ind w:firstLine="210" w:firstLineChars="10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出具已获取信息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1.申请人无正当理由逾期不补正、行政机关不再处理其政府信息公开申请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2.申请人逾期未按收费通知要求缴纳费用、行政机关不再处理其政府信息公开申请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3.其他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（七）总计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四、结转下年度继续办理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5" w:rightChars="-50" w:firstLine="642" w:firstLineChars="200"/>
        <w:rPr>
          <w:rFonts w:hint="default" w:ascii="Times New Roman" w:hAnsi="Times New Roman" w:eastAsia="方正黑体简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color w:val="auto"/>
          <w:sz w:val="32"/>
          <w:szCs w:val="32"/>
        </w:rPr>
        <w:t>四、政府信息公开行政复议、行政诉讼情况</w:t>
      </w: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  <w:bookmarkStart w:id="0" w:name="_GoBack"/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49" w:leftChars="-71" w:right="-170" w:rightChars="-81"/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3" w:leftChars="-21" w:right="-132" w:rightChars="-63" w:hanging="1"/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18" w:leftChars="-56" w:right="-118" w:rightChars="-56"/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26" w:leftChars="-60" w:right="-136" w:rightChars="-65"/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64" w:leftChars="-78" w:right="-153" w:rightChars="-73"/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36" w:leftChars="-65" w:right="-124" w:rightChars="-59"/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3" w:leftChars="-83" w:right="-134" w:rightChars="-64" w:hanging="1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73" w:leftChars="-83" w:right="-134" w:rightChars="-64" w:hanging="1"/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7" w:leftChars="-33" w:right="-105" w:rightChars="-50" w:hanging="2" w:hangingChars="1"/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bookmarkEnd w:id="0"/>
    </w:tbl>
    <w:p>
      <w:pPr>
        <w:spacing w:line="590" w:lineRule="exact"/>
        <w:ind w:right="-105" w:rightChars="-50" w:firstLine="642" w:firstLineChars="200"/>
        <w:rPr>
          <w:rFonts w:hint="default" w:ascii="Times New Roman" w:hAnsi="Times New Roman" w:eastAsia="方正黑体简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color w:val="auto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42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 xml:space="preserve">目前，我中心信息公开工作仍然存在几点不足：一是信息公开渠道需要进一步拓展。民政、文旅工作中信息来源少且动态更新慢，与公众的需求还存在一定差距。二是信息公开制度建设进展慢，制度建设相对滞后，对民政、文旅信息公开工作带来了一定的影响。三是技术力量薄弱。目前，我中心信息化建设的专业技术人员严重不足，远远不能满足信息系统建设的需要，各级部门也急缺专业技术人员。 </w:t>
      </w:r>
    </w:p>
    <w:p>
      <w:pPr>
        <w:spacing w:line="590" w:lineRule="exact"/>
        <w:ind w:right="-105" w:rightChars="-50" w:firstLine="642" w:firstLineChars="200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 xml:space="preserve">下一步将切实抓好以下几个方面的工作：一是进一步完善信息服务，全面丰富信息公开的内容。二是不断完善信息公开目录体系，建立健信息发布机制，制定信息公开考核制度，细化考核内容。三是通过现有网络，充分发挥现有网络管理人才的特长，加强机关干部职工的培训，进一步提高干部职工信息化水平。  </w:t>
      </w:r>
    </w:p>
    <w:p>
      <w:pPr>
        <w:spacing w:line="590" w:lineRule="exact"/>
        <w:ind w:right="-105" w:rightChars="-50" w:firstLine="642" w:firstLineChars="200"/>
        <w:rPr>
          <w:rFonts w:hint="default" w:ascii="Times New Roman" w:hAnsi="Times New Roman" w:eastAsia="方正黑体简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color w:val="auto"/>
          <w:sz w:val="32"/>
          <w:szCs w:val="32"/>
        </w:rPr>
        <w:t>六、其他需要报告的事项</w:t>
      </w:r>
    </w:p>
    <w:p>
      <w:pPr>
        <w:spacing w:line="600" w:lineRule="exact"/>
        <w:ind w:right="-105" w:rightChars="-50" w:firstLine="642" w:firstLineChars="200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（一）依据《政府信息公开信息处理费管理办法》收取信息处理费的情况：</w:t>
      </w:r>
    </w:p>
    <w:p>
      <w:pPr>
        <w:spacing w:line="600" w:lineRule="exact"/>
        <w:ind w:right="-105" w:rightChars="-50" w:firstLine="642" w:firstLineChars="200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无。</w:t>
      </w:r>
    </w:p>
    <w:p>
      <w:pPr>
        <w:spacing w:line="600" w:lineRule="exact"/>
        <w:ind w:right="-105" w:rightChars="-50" w:firstLine="642" w:firstLineChars="200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（二）本行政机关其他有关文件专门要求通过年度报告予以报告的事项：</w:t>
      </w:r>
    </w:p>
    <w:p>
      <w:pPr>
        <w:spacing w:line="590" w:lineRule="exact"/>
        <w:ind w:right="-105" w:rightChars="-50" w:firstLine="642" w:firstLineChars="200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无。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7F08B7"/>
    <w:multiLevelType w:val="singleLevel"/>
    <w:tmpl w:val="4D7F08B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jNWExOGJiYTZiZWQ3MWNlOTdhYmU2M2EyZGU5M2IifQ=="/>
  </w:docVars>
  <w:rsids>
    <w:rsidRoot w:val="7C0005B6"/>
    <w:rsid w:val="10560F5C"/>
    <w:rsid w:val="48C87DB2"/>
    <w:rsid w:val="5FDE578E"/>
    <w:rsid w:val="653F37D7"/>
    <w:rsid w:val="7C0005B6"/>
    <w:rsid w:val="7EFE8120"/>
    <w:rsid w:val="9DAFBF58"/>
    <w:rsid w:val="E779BA3A"/>
    <w:rsid w:val="F77D81EC"/>
    <w:rsid w:val="FAF5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2024-01-18T02:41:00Z</dcterms:created>
  <dc:creator>Administrator</dc:creator>
  <cp:lastModifiedBy>user</cp:lastModifiedBy>
  <dcterms:modified xsi:type="dcterms:W3CDTF">2024-01-23T09:09:43Z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A887DF6191D24987843FC03FFB0AF12D_13</vt:lpwstr>
  </property>
</Properties>
</file>